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D6A" w:rsidRPr="00B21405" w:rsidRDefault="005B576B" w:rsidP="005B576B">
      <w:pPr>
        <w:spacing w:after="0" w:line="240" w:lineRule="auto"/>
        <w:rPr>
          <w:rFonts w:ascii="Times New Roman" w:hAnsi="Times New Roman" w:cs="Times New Roman"/>
          <w:sz w:val="24"/>
          <w:szCs w:val="24"/>
        </w:rPr>
      </w:pPr>
      <w:bookmarkStart w:id="0" w:name="_GoBack"/>
      <w:bookmarkEnd w:id="0"/>
      <w:r w:rsidRPr="00B21405">
        <w:rPr>
          <w:rFonts w:ascii="Times New Roman" w:hAnsi="Times New Roman" w:cs="Times New Roman"/>
          <w:sz w:val="24"/>
          <w:szCs w:val="24"/>
        </w:rPr>
        <w:t>SHUNGU ENG</w:t>
      </w:r>
      <w:r w:rsidR="006660CF" w:rsidRPr="00B21405">
        <w:rPr>
          <w:rFonts w:ascii="Times New Roman" w:hAnsi="Times New Roman" w:cs="Times New Roman"/>
          <w:sz w:val="24"/>
          <w:szCs w:val="24"/>
        </w:rPr>
        <w:t>INEERING</w:t>
      </w:r>
      <w:r w:rsidRPr="00B21405">
        <w:rPr>
          <w:rFonts w:ascii="Times New Roman" w:hAnsi="Times New Roman" w:cs="Times New Roman"/>
          <w:sz w:val="24"/>
          <w:szCs w:val="24"/>
        </w:rPr>
        <w:t xml:space="preserve"> (PVT) LTD</w:t>
      </w:r>
    </w:p>
    <w:p w:rsidR="005B576B" w:rsidRPr="00B21405" w:rsidRDefault="000E2DE4" w:rsidP="005B576B">
      <w:pPr>
        <w:spacing w:after="0" w:line="240" w:lineRule="auto"/>
        <w:rPr>
          <w:rFonts w:ascii="Times New Roman" w:hAnsi="Times New Roman" w:cs="Times New Roman"/>
          <w:sz w:val="24"/>
          <w:szCs w:val="24"/>
        </w:rPr>
      </w:pPr>
      <w:proofErr w:type="gramStart"/>
      <w:r w:rsidRPr="00B21405">
        <w:rPr>
          <w:rFonts w:ascii="Times New Roman" w:hAnsi="Times New Roman" w:cs="Times New Roman"/>
          <w:sz w:val="24"/>
          <w:szCs w:val="24"/>
        </w:rPr>
        <w:t>v</w:t>
      </w:r>
      <w:r w:rsidR="005B576B" w:rsidRPr="00B21405">
        <w:rPr>
          <w:rFonts w:ascii="Times New Roman" w:hAnsi="Times New Roman" w:cs="Times New Roman"/>
          <w:sz w:val="24"/>
          <w:szCs w:val="24"/>
        </w:rPr>
        <w:t>ersus</w:t>
      </w:r>
      <w:proofErr w:type="gramEnd"/>
    </w:p>
    <w:p w:rsidR="005B576B" w:rsidRPr="00B21405" w:rsidRDefault="005B576B" w:rsidP="005B576B">
      <w:pPr>
        <w:spacing w:after="0" w:line="240" w:lineRule="auto"/>
        <w:rPr>
          <w:rFonts w:ascii="Times New Roman" w:hAnsi="Times New Roman" w:cs="Times New Roman"/>
          <w:sz w:val="24"/>
          <w:szCs w:val="24"/>
        </w:rPr>
      </w:pPr>
      <w:r w:rsidRPr="00B21405">
        <w:rPr>
          <w:rFonts w:ascii="Times New Roman" w:hAnsi="Times New Roman" w:cs="Times New Roman"/>
          <w:sz w:val="24"/>
          <w:szCs w:val="24"/>
        </w:rPr>
        <w:t>SIMBARASHE SANGONDIMAMBO &amp; ORS</w:t>
      </w:r>
    </w:p>
    <w:p w:rsidR="005B576B" w:rsidRPr="00B21405" w:rsidRDefault="005B576B" w:rsidP="005B576B">
      <w:pPr>
        <w:spacing w:after="0" w:line="240" w:lineRule="auto"/>
        <w:rPr>
          <w:rFonts w:ascii="Times New Roman" w:hAnsi="Times New Roman" w:cs="Times New Roman"/>
          <w:sz w:val="24"/>
          <w:szCs w:val="24"/>
        </w:rPr>
      </w:pPr>
    </w:p>
    <w:p w:rsidR="005B576B" w:rsidRPr="00B21405" w:rsidRDefault="005B576B" w:rsidP="005B576B">
      <w:pPr>
        <w:spacing w:after="0" w:line="240" w:lineRule="auto"/>
        <w:rPr>
          <w:rFonts w:ascii="Times New Roman" w:hAnsi="Times New Roman" w:cs="Times New Roman"/>
          <w:sz w:val="24"/>
          <w:szCs w:val="24"/>
        </w:rPr>
      </w:pPr>
    </w:p>
    <w:p w:rsidR="005B576B" w:rsidRPr="00B21405" w:rsidRDefault="005B576B" w:rsidP="005B576B">
      <w:pPr>
        <w:spacing w:after="0" w:line="240" w:lineRule="auto"/>
        <w:rPr>
          <w:rFonts w:ascii="Times New Roman" w:hAnsi="Times New Roman" w:cs="Times New Roman"/>
          <w:sz w:val="24"/>
          <w:szCs w:val="24"/>
        </w:rPr>
      </w:pPr>
      <w:r w:rsidRPr="00B21405">
        <w:rPr>
          <w:rFonts w:ascii="Times New Roman" w:hAnsi="Times New Roman" w:cs="Times New Roman"/>
          <w:sz w:val="24"/>
          <w:szCs w:val="24"/>
        </w:rPr>
        <w:t>HIGH COURT OF ZIMBABWE</w:t>
      </w:r>
    </w:p>
    <w:p w:rsidR="005B576B" w:rsidRPr="00B21405" w:rsidRDefault="005B576B" w:rsidP="005B576B">
      <w:pPr>
        <w:spacing w:after="0" w:line="240" w:lineRule="auto"/>
        <w:rPr>
          <w:rFonts w:ascii="Times New Roman" w:hAnsi="Times New Roman" w:cs="Times New Roman"/>
          <w:sz w:val="24"/>
          <w:szCs w:val="24"/>
        </w:rPr>
      </w:pPr>
      <w:r w:rsidRPr="00B21405">
        <w:rPr>
          <w:rFonts w:ascii="Times New Roman" w:hAnsi="Times New Roman" w:cs="Times New Roman"/>
          <w:sz w:val="24"/>
          <w:szCs w:val="24"/>
        </w:rPr>
        <w:t>MATHONSI J</w:t>
      </w:r>
    </w:p>
    <w:p w:rsidR="005B576B" w:rsidRPr="00B21405" w:rsidRDefault="005B576B" w:rsidP="005B576B">
      <w:pPr>
        <w:spacing w:after="0" w:line="240" w:lineRule="auto"/>
        <w:rPr>
          <w:rFonts w:ascii="Times New Roman" w:hAnsi="Times New Roman" w:cs="Times New Roman"/>
          <w:sz w:val="24"/>
          <w:szCs w:val="24"/>
        </w:rPr>
      </w:pPr>
      <w:r w:rsidRPr="00B21405">
        <w:rPr>
          <w:rFonts w:ascii="Times New Roman" w:hAnsi="Times New Roman" w:cs="Times New Roman"/>
          <w:sz w:val="24"/>
          <w:szCs w:val="24"/>
        </w:rPr>
        <w:t>HARARE, 22 February 201</w:t>
      </w:r>
      <w:r w:rsidR="00353985" w:rsidRPr="00B21405">
        <w:rPr>
          <w:rFonts w:ascii="Times New Roman" w:hAnsi="Times New Roman" w:cs="Times New Roman"/>
          <w:sz w:val="24"/>
          <w:szCs w:val="24"/>
        </w:rPr>
        <w:t>2 &amp; 29 February 2012</w:t>
      </w:r>
    </w:p>
    <w:p w:rsidR="005B576B" w:rsidRPr="00B21405" w:rsidRDefault="005B576B" w:rsidP="005B576B">
      <w:pPr>
        <w:spacing w:after="0" w:line="240" w:lineRule="auto"/>
        <w:rPr>
          <w:rFonts w:ascii="Times New Roman" w:hAnsi="Times New Roman" w:cs="Times New Roman"/>
          <w:sz w:val="24"/>
          <w:szCs w:val="24"/>
        </w:rPr>
      </w:pPr>
    </w:p>
    <w:p w:rsidR="005B576B" w:rsidRPr="00B21405" w:rsidRDefault="005B576B" w:rsidP="005B576B">
      <w:pPr>
        <w:spacing w:after="0" w:line="240" w:lineRule="auto"/>
        <w:rPr>
          <w:rFonts w:ascii="Times New Roman" w:hAnsi="Times New Roman" w:cs="Times New Roman"/>
          <w:sz w:val="24"/>
          <w:szCs w:val="24"/>
        </w:rPr>
      </w:pPr>
    </w:p>
    <w:p w:rsidR="005B576B" w:rsidRPr="00B21405" w:rsidRDefault="005B576B" w:rsidP="005B576B">
      <w:pPr>
        <w:spacing w:after="0" w:line="240" w:lineRule="auto"/>
        <w:rPr>
          <w:rFonts w:ascii="Times New Roman" w:hAnsi="Times New Roman" w:cs="Times New Roman"/>
          <w:b/>
          <w:sz w:val="24"/>
          <w:szCs w:val="24"/>
        </w:rPr>
      </w:pPr>
      <w:r w:rsidRPr="00B21405">
        <w:rPr>
          <w:rFonts w:ascii="Times New Roman" w:hAnsi="Times New Roman" w:cs="Times New Roman"/>
          <w:b/>
          <w:sz w:val="24"/>
          <w:szCs w:val="24"/>
        </w:rPr>
        <w:t>Urgent application</w:t>
      </w:r>
    </w:p>
    <w:p w:rsidR="005B576B" w:rsidRPr="00B21405" w:rsidRDefault="005B576B" w:rsidP="005B576B">
      <w:pPr>
        <w:spacing w:after="0" w:line="240" w:lineRule="auto"/>
        <w:rPr>
          <w:rFonts w:ascii="Times New Roman" w:hAnsi="Times New Roman" w:cs="Times New Roman"/>
          <w:b/>
          <w:sz w:val="24"/>
          <w:szCs w:val="24"/>
        </w:rPr>
      </w:pPr>
    </w:p>
    <w:p w:rsidR="005B576B" w:rsidRPr="00B21405" w:rsidRDefault="005B576B" w:rsidP="005B576B">
      <w:pPr>
        <w:spacing w:after="0" w:line="240" w:lineRule="auto"/>
        <w:rPr>
          <w:rFonts w:ascii="Times New Roman" w:hAnsi="Times New Roman" w:cs="Times New Roman"/>
          <w:sz w:val="24"/>
          <w:szCs w:val="24"/>
        </w:rPr>
      </w:pPr>
      <w:r w:rsidRPr="00B21405">
        <w:rPr>
          <w:rFonts w:ascii="Times New Roman" w:hAnsi="Times New Roman" w:cs="Times New Roman"/>
          <w:i/>
          <w:sz w:val="24"/>
          <w:szCs w:val="24"/>
        </w:rPr>
        <w:t xml:space="preserve">O. </w:t>
      </w:r>
      <w:proofErr w:type="spellStart"/>
      <w:r w:rsidRPr="00B21405">
        <w:rPr>
          <w:rFonts w:ascii="Times New Roman" w:hAnsi="Times New Roman" w:cs="Times New Roman"/>
          <w:i/>
          <w:sz w:val="24"/>
          <w:szCs w:val="24"/>
        </w:rPr>
        <w:t>Machuvairi</w:t>
      </w:r>
      <w:proofErr w:type="spellEnd"/>
      <w:r w:rsidRPr="00B21405">
        <w:rPr>
          <w:rFonts w:ascii="Times New Roman" w:hAnsi="Times New Roman" w:cs="Times New Roman"/>
          <w:sz w:val="24"/>
          <w:szCs w:val="24"/>
        </w:rPr>
        <w:t xml:space="preserve">, for applicant </w:t>
      </w:r>
    </w:p>
    <w:p w:rsidR="00E2447F" w:rsidRPr="00B21405" w:rsidRDefault="00E2447F" w:rsidP="005B576B">
      <w:pPr>
        <w:spacing w:after="0" w:line="240" w:lineRule="auto"/>
        <w:rPr>
          <w:rFonts w:ascii="Times New Roman" w:hAnsi="Times New Roman" w:cs="Times New Roman"/>
          <w:sz w:val="24"/>
          <w:szCs w:val="24"/>
        </w:rPr>
      </w:pPr>
      <w:r w:rsidRPr="00B21405">
        <w:rPr>
          <w:rFonts w:ascii="Times New Roman" w:hAnsi="Times New Roman" w:cs="Times New Roman"/>
          <w:i/>
          <w:sz w:val="24"/>
          <w:szCs w:val="24"/>
        </w:rPr>
        <w:t xml:space="preserve">Z. </w:t>
      </w:r>
      <w:proofErr w:type="spellStart"/>
      <w:r w:rsidRPr="00B21405">
        <w:rPr>
          <w:rFonts w:ascii="Times New Roman" w:hAnsi="Times New Roman" w:cs="Times New Roman"/>
          <w:i/>
          <w:sz w:val="24"/>
          <w:szCs w:val="24"/>
        </w:rPr>
        <w:t>Kajokoto</w:t>
      </w:r>
      <w:proofErr w:type="spellEnd"/>
      <w:r w:rsidRPr="00B21405">
        <w:rPr>
          <w:rFonts w:ascii="Times New Roman" w:hAnsi="Times New Roman" w:cs="Times New Roman"/>
          <w:sz w:val="24"/>
          <w:szCs w:val="24"/>
        </w:rPr>
        <w:t>, for respondents</w:t>
      </w:r>
    </w:p>
    <w:p w:rsidR="00E2447F" w:rsidRPr="00B21405" w:rsidRDefault="00E2447F" w:rsidP="005B576B">
      <w:pPr>
        <w:spacing w:after="0" w:line="240" w:lineRule="auto"/>
        <w:rPr>
          <w:rFonts w:ascii="Times New Roman" w:hAnsi="Times New Roman" w:cs="Times New Roman"/>
          <w:sz w:val="24"/>
          <w:szCs w:val="24"/>
        </w:rPr>
      </w:pPr>
    </w:p>
    <w:p w:rsidR="00E2447F" w:rsidRPr="00B21405" w:rsidRDefault="00E2447F" w:rsidP="005B576B">
      <w:pPr>
        <w:spacing w:after="0" w:line="240" w:lineRule="auto"/>
        <w:rPr>
          <w:rFonts w:ascii="Times New Roman" w:hAnsi="Times New Roman" w:cs="Times New Roman"/>
          <w:sz w:val="24"/>
          <w:szCs w:val="24"/>
        </w:rPr>
      </w:pPr>
    </w:p>
    <w:p w:rsidR="00E2447F" w:rsidRPr="00B21405" w:rsidRDefault="00E2447F" w:rsidP="005566DE">
      <w:pPr>
        <w:spacing w:after="0" w:line="360" w:lineRule="auto"/>
        <w:jc w:val="both"/>
        <w:rPr>
          <w:rFonts w:ascii="Times New Roman" w:hAnsi="Times New Roman" w:cs="Times New Roman"/>
          <w:sz w:val="24"/>
          <w:szCs w:val="24"/>
        </w:rPr>
      </w:pPr>
      <w:r w:rsidRPr="00B21405">
        <w:rPr>
          <w:rFonts w:ascii="Times New Roman" w:hAnsi="Times New Roman" w:cs="Times New Roman"/>
          <w:sz w:val="24"/>
          <w:szCs w:val="24"/>
        </w:rPr>
        <w:tab/>
        <w:t>MATHONSI J:  This</w:t>
      </w:r>
      <w:r w:rsidR="004F7124" w:rsidRPr="00B21405">
        <w:rPr>
          <w:rFonts w:ascii="Times New Roman" w:hAnsi="Times New Roman" w:cs="Times New Roman"/>
          <w:sz w:val="24"/>
          <w:szCs w:val="24"/>
        </w:rPr>
        <w:t xml:space="preserve"> is</w:t>
      </w:r>
      <w:r w:rsidRPr="00B21405">
        <w:rPr>
          <w:rFonts w:ascii="Times New Roman" w:hAnsi="Times New Roman" w:cs="Times New Roman"/>
          <w:sz w:val="24"/>
          <w:szCs w:val="24"/>
        </w:rPr>
        <w:t xml:space="preserve"> an urgent application in which the applicant seeks a provisional order in the following</w:t>
      </w:r>
      <w:r w:rsidR="004F7124" w:rsidRPr="00B21405">
        <w:rPr>
          <w:rFonts w:ascii="Times New Roman" w:hAnsi="Times New Roman" w:cs="Times New Roman"/>
          <w:sz w:val="24"/>
          <w:szCs w:val="24"/>
        </w:rPr>
        <w:t xml:space="preserve"> terms</w:t>
      </w:r>
      <w:r w:rsidRPr="00B21405">
        <w:rPr>
          <w:rFonts w:ascii="Times New Roman" w:hAnsi="Times New Roman" w:cs="Times New Roman"/>
          <w:sz w:val="24"/>
          <w:szCs w:val="24"/>
        </w:rPr>
        <w:t>:-</w:t>
      </w:r>
    </w:p>
    <w:p w:rsidR="00E2447F" w:rsidRPr="00B21405" w:rsidRDefault="00E2447F" w:rsidP="005566DE">
      <w:pPr>
        <w:spacing w:after="0" w:line="360" w:lineRule="auto"/>
        <w:jc w:val="both"/>
        <w:rPr>
          <w:rFonts w:ascii="Times New Roman" w:hAnsi="Times New Roman" w:cs="Times New Roman"/>
          <w:sz w:val="24"/>
          <w:szCs w:val="24"/>
        </w:rPr>
      </w:pPr>
      <w:r w:rsidRPr="00B21405">
        <w:rPr>
          <w:rFonts w:ascii="Times New Roman" w:hAnsi="Times New Roman" w:cs="Times New Roman"/>
          <w:sz w:val="24"/>
          <w:szCs w:val="24"/>
        </w:rPr>
        <w:tab/>
        <w:t>“(A)</w:t>
      </w:r>
      <w:r w:rsidRPr="00B21405">
        <w:rPr>
          <w:rFonts w:ascii="Times New Roman" w:hAnsi="Times New Roman" w:cs="Times New Roman"/>
          <w:sz w:val="24"/>
          <w:szCs w:val="24"/>
        </w:rPr>
        <w:tab/>
      </w:r>
      <w:r w:rsidRPr="00B21405">
        <w:rPr>
          <w:rFonts w:ascii="Times New Roman" w:hAnsi="Times New Roman" w:cs="Times New Roman"/>
          <w:sz w:val="24"/>
          <w:szCs w:val="24"/>
          <w:u w:val="single"/>
        </w:rPr>
        <w:t>TERMS OF FINAL ORD</w:t>
      </w:r>
      <w:r w:rsidR="004F7124" w:rsidRPr="00B21405">
        <w:rPr>
          <w:rFonts w:ascii="Times New Roman" w:hAnsi="Times New Roman" w:cs="Times New Roman"/>
          <w:sz w:val="24"/>
          <w:szCs w:val="24"/>
          <w:u w:val="single"/>
        </w:rPr>
        <w:t>E</w:t>
      </w:r>
      <w:r w:rsidRPr="00B21405">
        <w:rPr>
          <w:rFonts w:ascii="Times New Roman" w:hAnsi="Times New Roman" w:cs="Times New Roman"/>
          <w:sz w:val="24"/>
          <w:szCs w:val="24"/>
          <w:u w:val="single"/>
        </w:rPr>
        <w:t>R SOUGHT</w:t>
      </w:r>
    </w:p>
    <w:p w:rsidR="00E2447F" w:rsidRPr="00B21405" w:rsidRDefault="00E2447F" w:rsidP="005566DE">
      <w:pPr>
        <w:spacing w:after="0" w:line="240" w:lineRule="auto"/>
        <w:ind w:left="1440"/>
        <w:jc w:val="both"/>
        <w:rPr>
          <w:rFonts w:ascii="Times New Roman" w:hAnsi="Times New Roman" w:cs="Times New Roman"/>
          <w:sz w:val="24"/>
          <w:szCs w:val="24"/>
        </w:rPr>
      </w:pPr>
      <w:r w:rsidRPr="00B21405">
        <w:rPr>
          <w:rFonts w:ascii="Times New Roman" w:hAnsi="Times New Roman" w:cs="Times New Roman"/>
          <w:sz w:val="24"/>
          <w:szCs w:val="24"/>
        </w:rPr>
        <w:t>That you show cause to this Honourable Court why a final order should not be made in the following terms:</w:t>
      </w:r>
    </w:p>
    <w:p w:rsidR="00E2447F" w:rsidRPr="00B21405" w:rsidRDefault="00E2447F" w:rsidP="005566DE">
      <w:pPr>
        <w:spacing w:after="0" w:line="240" w:lineRule="auto"/>
        <w:jc w:val="both"/>
        <w:rPr>
          <w:rFonts w:ascii="Times New Roman" w:hAnsi="Times New Roman" w:cs="Times New Roman"/>
          <w:sz w:val="24"/>
          <w:szCs w:val="24"/>
        </w:rPr>
      </w:pPr>
    </w:p>
    <w:p w:rsidR="00E2447F" w:rsidRPr="00B21405" w:rsidRDefault="00E2447F" w:rsidP="005566DE">
      <w:pPr>
        <w:pStyle w:val="ListParagraph"/>
        <w:numPr>
          <w:ilvl w:val="0"/>
          <w:numId w:val="1"/>
        </w:numPr>
        <w:spacing w:after="0" w:line="240" w:lineRule="auto"/>
        <w:jc w:val="both"/>
        <w:rPr>
          <w:rFonts w:ascii="Times New Roman" w:hAnsi="Times New Roman" w:cs="Times New Roman"/>
          <w:sz w:val="24"/>
          <w:szCs w:val="24"/>
        </w:rPr>
      </w:pPr>
      <w:r w:rsidRPr="00B21405">
        <w:rPr>
          <w:rFonts w:ascii="Times New Roman" w:hAnsi="Times New Roman" w:cs="Times New Roman"/>
          <w:sz w:val="24"/>
          <w:szCs w:val="24"/>
        </w:rPr>
        <w:t>That the execution of the Arbitral Award in case number HC 6251/11 by the respondents be and is hereby permanently stayed.</w:t>
      </w:r>
    </w:p>
    <w:p w:rsidR="00CE4E12" w:rsidRPr="00B21405" w:rsidRDefault="00CE4E12" w:rsidP="005566DE">
      <w:pPr>
        <w:pStyle w:val="ListParagraph"/>
        <w:spacing w:after="0" w:line="240" w:lineRule="auto"/>
        <w:ind w:left="1800"/>
        <w:jc w:val="both"/>
        <w:rPr>
          <w:rFonts w:ascii="Times New Roman" w:hAnsi="Times New Roman" w:cs="Times New Roman"/>
          <w:sz w:val="24"/>
          <w:szCs w:val="24"/>
        </w:rPr>
      </w:pPr>
    </w:p>
    <w:p w:rsidR="00E2447F" w:rsidRPr="00B21405" w:rsidRDefault="00E2447F" w:rsidP="005566DE">
      <w:pPr>
        <w:pStyle w:val="ListParagraph"/>
        <w:numPr>
          <w:ilvl w:val="0"/>
          <w:numId w:val="1"/>
        </w:numPr>
        <w:spacing w:after="0" w:line="240" w:lineRule="auto"/>
        <w:jc w:val="both"/>
        <w:rPr>
          <w:rFonts w:ascii="Times New Roman" w:hAnsi="Times New Roman" w:cs="Times New Roman"/>
          <w:sz w:val="24"/>
          <w:szCs w:val="24"/>
        </w:rPr>
      </w:pPr>
      <w:r w:rsidRPr="00B21405">
        <w:rPr>
          <w:rFonts w:ascii="Times New Roman" w:hAnsi="Times New Roman" w:cs="Times New Roman"/>
          <w:sz w:val="24"/>
          <w:szCs w:val="24"/>
        </w:rPr>
        <w:t>That there shall be no order as to costs of this application.</w:t>
      </w:r>
    </w:p>
    <w:p w:rsidR="00E2447F" w:rsidRPr="00B21405" w:rsidRDefault="00E2447F" w:rsidP="005566DE">
      <w:pPr>
        <w:spacing w:after="0" w:line="240" w:lineRule="auto"/>
        <w:jc w:val="both"/>
        <w:rPr>
          <w:rFonts w:ascii="Times New Roman" w:hAnsi="Times New Roman" w:cs="Times New Roman"/>
          <w:sz w:val="24"/>
          <w:szCs w:val="24"/>
        </w:rPr>
      </w:pPr>
    </w:p>
    <w:p w:rsidR="00E2447F" w:rsidRPr="00B21405" w:rsidRDefault="00E2447F" w:rsidP="005566DE">
      <w:pPr>
        <w:spacing w:after="0" w:line="240" w:lineRule="auto"/>
        <w:ind w:left="720"/>
        <w:jc w:val="both"/>
        <w:rPr>
          <w:rFonts w:ascii="Times New Roman" w:hAnsi="Times New Roman" w:cs="Times New Roman"/>
          <w:sz w:val="24"/>
          <w:szCs w:val="24"/>
        </w:rPr>
      </w:pPr>
      <w:r w:rsidRPr="00B21405">
        <w:rPr>
          <w:rFonts w:ascii="Times New Roman" w:hAnsi="Times New Roman" w:cs="Times New Roman"/>
          <w:sz w:val="24"/>
          <w:szCs w:val="24"/>
        </w:rPr>
        <w:t>(B)</w:t>
      </w:r>
      <w:r w:rsidRPr="00B21405">
        <w:rPr>
          <w:rFonts w:ascii="Times New Roman" w:hAnsi="Times New Roman" w:cs="Times New Roman"/>
          <w:sz w:val="24"/>
          <w:szCs w:val="24"/>
        </w:rPr>
        <w:tab/>
      </w:r>
      <w:r w:rsidRPr="00B21405">
        <w:rPr>
          <w:rFonts w:ascii="Times New Roman" w:hAnsi="Times New Roman" w:cs="Times New Roman"/>
          <w:sz w:val="24"/>
          <w:szCs w:val="24"/>
          <w:u w:val="single"/>
        </w:rPr>
        <w:t>INTERIM RELIEF GRANTED</w:t>
      </w:r>
    </w:p>
    <w:p w:rsidR="00E2447F" w:rsidRPr="00B21405" w:rsidRDefault="00E2447F" w:rsidP="005566DE">
      <w:pPr>
        <w:spacing w:after="0" w:line="240" w:lineRule="auto"/>
        <w:ind w:left="720"/>
        <w:jc w:val="both"/>
        <w:rPr>
          <w:rFonts w:ascii="Times New Roman" w:hAnsi="Times New Roman" w:cs="Times New Roman"/>
          <w:sz w:val="24"/>
          <w:szCs w:val="24"/>
        </w:rPr>
      </w:pPr>
    </w:p>
    <w:p w:rsidR="00E2447F" w:rsidRPr="00B21405" w:rsidRDefault="00E2447F" w:rsidP="005566DE">
      <w:pPr>
        <w:spacing w:after="0" w:line="240" w:lineRule="auto"/>
        <w:ind w:left="1440"/>
        <w:jc w:val="both"/>
        <w:rPr>
          <w:rFonts w:ascii="Times New Roman" w:hAnsi="Times New Roman" w:cs="Times New Roman"/>
          <w:sz w:val="24"/>
          <w:szCs w:val="24"/>
        </w:rPr>
      </w:pPr>
      <w:r w:rsidRPr="00B21405">
        <w:rPr>
          <w:rFonts w:ascii="Times New Roman" w:hAnsi="Times New Roman" w:cs="Times New Roman"/>
          <w:sz w:val="24"/>
          <w:szCs w:val="24"/>
        </w:rPr>
        <w:t xml:space="preserve">Pending confirmation or discharge of the provisional order the applicant is granted the following relief: </w:t>
      </w:r>
    </w:p>
    <w:p w:rsidR="00E2447F" w:rsidRPr="00B21405" w:rsidRDefault="00E2447F" w:rsidP="005566DE">
      <w:pPr>
        <w:spacing w:after="0" w:line="240" w:lineRule="auto"/>
        <w:ind w:left="1440"/>
        <w:jc w:val="both"/>
        <w:rPr>
          <w:rFonts w:ascii="Times New Roman" w:hAnsi="Times New Roman" w:cs="Times New Roman"/>
          <w:sz w:val="24"/>
          <w:szCs w:val="24"/>
        </w:rPr>
      </w:pPr>
    </w:p>
    <w:p w:rsidR="00E2447F" w:rsidRPr="00B21405" w:rsidRDefault="00E2447F" w:rsidP="005566DE">
      <w:pPr>
        <w:pStyle w:val="ListParagraph"/>
        <w:numPr>
          <w:ilvl w:val="0"/>
          <w:numId w:val="2"/>
        </w:numPr>
        <w:spacing w:after="0" w:line="240" w:lineRule="auto"/>
        <w:jc w:val="both"/>
        <w:rPr>
          <w:rFonts w:ascii="Times New Roman" w:hAnsi="Times New Roman" w:cs="Times New Roman"/>
          <w:sz w:val="24"/>
          <w:szCs w:val="24"/>
        </w:rPr>
      </w:pPr>
      <w:r w:rsidRPr="00B21405">
        <w:rPr>
          <w:rFonts w:ascii="Times New Roman" w:hAnsi="Times New Roman" w:cs="Times New Roman"/>
          <w:sz w:val="24"/>
          <w:szCs w:val="24"/>
        </w:rPr>
        <w:t>That the execution of the Arbitral Award registered in case number HC 6251/11 be and is hereby stayed.</w:t>
      </w:r>
    </w:p>
    <w:p w:rsidR="00E2447F" w:rsidRPr="00B21405" w:rsidRDefault="00E2447F" w:rsidP="005566DE">
      <w:pPr>
        <w:pStyle w:val="ListParagraph"/>
        <w:spacing w:after="0" w:line="240" w:lineRule="auto"/>
        <w:ind w:left="1800"/>
        <w:jc w:val="both"/>
        <w:rPr>
          <w:rFonts w:ascii="Times New Roman" w:hAnsi="Times New Roman" w:cs="Times New Roman"/>
          <w:sz w:val="24"/>
          <w:szCs w:val="24"/>
        </w:rPr>
      </w:pPr>
    </w:p>
    <w:p w:rsidR="00E2447F" w:rsidRPr="00B21405" w:rsidRDefault="00E2447F" w:rsidP="005566DE">
      <w:pPr>
        <w:pStyle w:val="ListParagraph"/>
        <w:numPr>
          <w:ilvl w:val="0"/>
          <w:numId w:val="2"/>
        </w:numPr>
        <w:spacing w:after="0" w:line="240" w:lineRule="auto"/>
        <w:jc w:val="both"/>
        <w:rPr>
          <w:rFonts w:ascii="Times New Roman" w:hAnsi="Times New Roman" w:cs="Times New Roman"/>
          <w:sz w:val="24"/>
          <w:szCs w:val="24"/>
        </w:rPr>
      </w:pPr>
      <w:r w:rsidRPr="00B21405">
        <w:rPr>
          <w:rFonts w:ascii="Times New Roman" w:hAnsi="Times New Roman" w:cs="Times New Roman"/>
          <w:sz w:val="24"/>
          <w:szCs w:val="24"/>
        </w:rPr>
        <w:t xml:space="preserve">In the event of this application being heard after execution has been carried out, that the applicant be restored to possession of its movable property.” </w:t>
      </w:r>
    </w:p>
    <w:p w:rsidR="00B64192" w:rsidRPr="00B21405" w:rsidRDefault="00B64192" w:rsidP="005566DE">
      <w:pPr>
        <w:pStyle w:val="ListParagraph"/>
        <w:jc w:val="both"/>
        <w:rPr>
          <w:rFonts w:ascii="Times New Roman" w:hAnsi="Times New Roman" w:cs="Times New Roman"/>
          <w:sz w:val="24"/>
          <w:szCs w:val="24"/>
        </w:rPr>
      </w:pPr>
    </w:p>
    <w:p w:rsidR="00830BE5" w:rsidRPr="00B21405" w:rsidRDefault="00B64192" w:rsidP="005566DE">
      <w:pPr>
        <w:spacing w:after="0" w:line="360" w:lineRule="auto"/>
        <w:ind w:left="720"/>
        <w:jc w:val="both"/>
        <w:rPr>
          <w:rFonts w:ascii="Times New Roman" w:hAnsi="Times New Roman" w:cs="Times New Roman"/>
          <w:sz w:val="24"/>
          <w:szCs w:val="24"/>
        </w:rPr>
      </w:pPr>
      <w:r w:rsidRPr="00B21405">
        <w:rPr>
          <w:rFonts w:ascii="Times New Roman" w:hAnsi="Times New Roman" w:cs="Times New Roman"/>
          <w:sz w:val="24"/>
          <w:szCs w:val="24"/>
        </w:rPr>
        <w:t xml:space="preserve">On 24 May 2011 labour arbitrator L.M. </w:t>
      </w:r>
      <w:proofErr w:type="spellStart"/>
      <w:r w:rsidRPr="00B21405">
        <w:rPr>
          <w:rFonts w:ascii="Times New Roman" w:hAnsi="Times New Roman" w:cs="Times New Roman"/>
          <w:sz w:val="24"/>
          <w:szCs w:val="24"/>
        </w:rPr>
        <w:t>Gabilo</w:t>
      </w:r>
      <w:proofErr w:type="spellEnd"/>
      <w:r w:rsidRPr="00B21405">
        <w:rPr>
          <w:rFonts w:ascii="Times New Roman" w:hAnsi="Times New Roman" w:cs="Times New Roman"/>
          <w:sz w:val="24"/>
          <w:szCs w:val="24"/>
        </w:rPr>
        <w:t xml:space="preserve"> handed down an arbitral award in an arbitration involving the parties in terms of which he directed the applicant to  pay the respondents a total sum of US$ 24 103-00 as unpaid salaries and cash in lieu of notice. It does not appear from the papers as if the applicant did anything</w:t>
      </w:r>
      <w:r w:rsidR="00830BE5" w:rsidRPr="00B21405">
        <w:rPr>
          <w:rFonts w:ascii="Times New Roman" w:hAnsi="Times New Roman" w:cs="Times New Roman"/>
          <w:sz w:val="24"/>
          <w:szCs w:val="24"/>
        </w:rPr>
        <w:t xml:space="preserve"> about the award until recently.</w:t>
      </w:r>
    </w:p>
    <w:p w:rsidR="005566DE" w:rsidRPr="00B21405" w:rsidRDefault="00830BE5" w:rsidP="005566DE">
      <w:pPr>
        <w:spacing w:after="0" w:line="360" w:lineRule="auto"/>
        <w:ind w:left="720"/>
        <w:jc w:val="both"/>
        <w:rPr>
          <w:rFonts w:ascii="Times New Roman" w:hAnsi="Times New Roman" w:cs="Times New Roman"/>
          <w:sz w:val="24"/>
          <w:szCs w:val="24"/>
        </w:rPr>
      </w:pPr>
      <w:r w:rsidRPr="00B21405">
        <w:rPr>
          <w:rFonts w:ascii="Times New Roman" w:hAnsi="Times New Roman" w:cs="Times New Roman"/>
          <w:sz w:val="24"/>
          <w:szCs w:val="24"/>
        </w:rPr>
        <w:lastRenderedPageBreak/>
        <w:tab/>
        <w:t xml:space="preserve">The arbitral award was registered with this </w:t>
      </w:r>
      <w:r w:rsidR="00EA2043" w:rsidRPr="00B21405">
        <w:rPr>
          <w:rFonts w:ascii="Times New Roman" w:hAnsi="Times New Roman" w:cs="Times New Roman"/>
          <w:sz w:val="24"/>
          <w:szCs w:val="24"/>
        </w:rPr>
        <w:t>C</w:t>
      </w:r>
      <w:r w:rsidRPr="00B21405">
        <w:rPr>
          <w:rFonts w:ascii="Times New Roman" w:hAnsi="Times New Roman" w:cs="Times New Roman"/>
          <w:sz w:val="24"/>
          <w:szCs w:val="24"/>
        </w:rPr>
        <w:t>ourt following an application made by the respondents in terms of s 98(14) of the Labour Act [</w:t>
      </w:r>
      <w:r w:rsidRPr="00B21405">
        <w:rPr>
          <w:rFonts w:ascii="Times New Roman" w:hAnsi="Times New Roman" w:cs="Times New Roman"/>
          <w:i/>
          <w:sz w:val="24"/>
          <w:szCs w:val="24"/>
        </w:rPr>
        <w:t>Cap 28:01</w:t>
      </w:r>
      <w:r w:rsidRPr="00B21405">
        <w:rPr>
          <w:rFonts w:ascii="Times New Roman" w:hAnsi="Times New Roman" w:cs="Times New Roman"/>
          <w:sz w:val="24"/>
          <w:szCs w:val="24"/>
        </w:rPr>
        <w:t>] in case number HC 6251/11 but not before that application was served upon the applicant on 4 July 2011. According to the Deputy Sheriff’</w:t>
      </w:r>
      <w:r w:rsidR="00F60158" w:rsidRPr="00B21405">
        <w:rPr>
          <w:rFonts w:ascii="Times New Roman" w:hAnsi="Times New Roman" w:cs="Times New Roman"/>
          <w:sz w:val="24"/>
          <w:szCs w:val="24"/>
        </w:rPr>
        <w:t xml:space="preserve">s return of service the application was served </w:t>
      </w:r>
      <w:r w:rsidR="00EA2043" w:rsidRPr="00B21405">
        <w:rPr>
          <w:rFonts w:ascii="Times New Roman" w:hAnsi="Times New Roman" w:cs="Times New Roman"/>
          <w:sz w:val="24"/>
          <w:szCs w:val="24"/>
        </w:rPr>
        <w:t>on</w:t>
      </w:r>
      <w:r w:rsidR="00F60158" w:rsidRPr="00B21405">
        <w:rPr>
          <w:rFonts w:ascii="Times New Roman" w:hAnsi="Times New Roman" w:cs="Times New Roman"/>
          <w:sz w:val="24"/>
          <w:szCs w:val="24"/>
        </w:rPr>
        <w:t xml:space="preserve"> an employee of the applicant Mr</w:t>
      </w:r>
      <w:r w:rsidR="00EA2043" w:rsidRPr="00B21405">
        <w:rPr>
          <w:rFonts w:ascii="Times New Roman" w:hAnsi="Times New Roman" w:cs="Times New Roman"/>
          <w:sz w:val="24"/>
          <w:szCs w:val="24"/>
        </w:rPr>
        <w:t>s</w:t>
      </w:r>
      <w:r w:rsidR="00F60158" w:rsidRPr="00B21405">
        <w:rPr>
          <w:rFonts w:ascii="Times New Roman" w:hAnsi="Times New Roman" w:cs="Times New Roman"/>
          <w:sz w:val="24"/>
          <w:szCs w:val="24"/>
        </w:rPr>
        <w:t xml:space="preserve"> </w:t>
      </w:r>
      <w:proofErr w:type="spellStart"/>
      <w:r w:rsidR="00F60158" w:rsidRPr="00B21405">
        <w:rPr>
          <w:rFonts w:ascii="Times New Roman" w:hAnsi="Times New Roman" w:cs="Times New Roman"/>
          <w:sz w:val="24"/>
          <w:szCs w:val="24"/>
        </w:rPr>
        <w:t>Mudyawabikwa</w:t>
      </w:r>
      <w:proofErr w:type="spellEnd"/>
      <w:r w:rsidR="00F60158" w:rsidRPr="00B21405">
        <w:rPr>
          <w:rFonts w:ascii="Times New Roman" w:hAnsi="Times New Roman" w:cs="Times New Roman"/>
          <w:sz w:val="24"/>
          <w:szCs w:val="24"/>
        </w:rPr>
        <w:t xml:space="preserve"> who is a responsible person.</w:t>
      </w:r>
    </w:p>
    <w:p w:rsidR="0049387F" w:rsidRPr="00B21405" w:rsidRDefault="005566DE" w:rsidP="005566DE">
      <w:pPr>
        <w:spacing w:after="0" w:line="360" w:lineRule="auto"/>
        <w:ind w:left="720"/>
        <w:jc w:val="both"/>
        <w:rPr>
          <w:rFonts w:ascii="Times New Roman" w:hAnsi="Times New Roman" w:cs="Times New Roman"/>
          <w:sz w:val="24"/>
          <w:szCs w:val="24"/>
        </w:rPr>
      </w:pPr>
      <w:r w:rsidRPr="00B21405">
        <w:rPr>
          <w:rFonts w:ascii="Times New Roman" w:hAnsi="Times New Roman" w:cs="Times New Roman"/>
          <w:sz w:val="24"/>
          <w:szCs w:val="24"/>
        </w:rPr>
        <w:tab/>
        <w:t>The applicant did not see the wisdom of opposing</w:t>
      </w:r>
      <w:r w:rsidR="00F60158" w:rsidRPr="00B21405">
        <w:rPr>
          <w:rFonts w:ascii="Times New Roman" w:hAnsi="Times New Roman" w:cs="Times New Roman"/>
          <w:sz w:val="24"/>
          <w:szCs w:val="24"/>
        </w:rPr>
        <w:t xml:space="preserve"> </w:t>
      </w:r>
      <w:r w:rsidRPr="00B21405">
        <w:rPr>
          <w:rFonts w:ascii="Times New Roman" w:hAnsi="Times New Roman" w:cs="Times New Roman"/>
          <w:sz w:val="24"/>
          <w:szCs w:val="24"/>
        </w:rPr>
        <w:t xml:space="preserve">the application and now claims that the employee did not bring it to the attention of management. I find it incredible that Mrs </w:t>
      </w:r>
      <w:proofErr w:type="spellStart"/>
      <w:r w:rsidRPr="00B21405">
        <w:rPr>
          <w:rFonts w:ascii="Times New Roman" w:hAnsi="Times New Roman" w:cs="Times New Roman"/>
          <w:sz w:val="24"/>
          <w:szCs w:val="24"/>
        </w:rPr>
        <w:t>Mudyawabikwa</w:t>
      </w:r>
      <w:proofErr w:type="spellEnd"/>
      <w:r w:rsidRPr="00B21405">
        <w:rPr>
          <w:rFonts w:ascii="Times New Roman" w:hAnsi="Times New Roman" w:cs="Times New Roman"/>
          <w:sz w:val="24"/>
          <w:szCs w:val="24"/>
        </w:rPr>
        <w:t xml:space="preserve"> could have appropriated the application for herself especially as no affidavit has been </w:t>
      </w:r>
      <w:r w:rsidR="00EA2043" w:rsidRPr="00B21405">
        <w:rPr>
          <w:rFonts w:ascii="Times New Roman" w:hAnsi="Times New Roman" w:cs="Times New Roman"/>
          <w:sz w:val="24"/>
          <w:szCs w:val="24"/>
        </w:rPr>
        <w:t>elicited</w:t>
      </w:r>
      <w:r w:rsidRPr="00B21405">
        <w:rPr>
          <w:rFonts w:ascii="Times New Roman" w:hAnsi="Times New Roman" w:cs="Times New Roman"/>
          <w:sz w:val="24"/>
          <w:szCs w:val="24"/>
        </w:rPr>
        <w:t xml:space="preserve"> from her explaining how this came about. In fact I reject the argument that the applicant only got to know of the arbitral award at the tim</w:t>
      </w:r>
      <w:r w:rsidR="0049387F" w:rsidRPr="00B21405">
        <w:rPr>
          <w:rFonts w:ascii="Times New Roman" w:hAnsi="Times New Roman" w:cs="Times New Roman"/>
          <w:sz w:val="24"/>
          <w:szCs w:val="24"/>
        </w:rPr>
        <w:t>e</w:t>
      </w:r>
      <w:r w:rsidRPr="00B21405">
        <w:rPr>
          <w:rFonts w:ascii="Times New Roman" w:hAnsi="Times New Roman" w:cs="Times New Roman"/>
          <w:sz w:val="24"/>
          <w:szCs w:val="24"/>
        </w:rPr>
        <w:t xml:space="preserve"> of attachment</w:t>
      </w:r>
      <w:r w:rsidR="0049387F" w:rsidRPr="00B21405">
        <w:rPr>
          <w:rFonts w:ascii="Times New Roman" w:hAnsi="Times New Roman" w:cs="Times New Roman"/>
          <w:sz w:val="24"/>
          <w:szCs w:val="24"/>
        </w:rPr>
        <w:t>.</w:t>
      </w:r>
    </w:p>
    <w:p w:rsidR="000A1922" w:rsidRPr="00B21405" w:rsidRDefault="0049387F" w:rsidP="005566DE">
      <w:pPr>
        <w:spacing w:after="0" w:line="360" w:lineRule="auto"/>
        <w:ind w:left="720"/>
        <w:jc w:val="both"/>
        <w:rPr>
          <w:rFonts w:ascii="Times New Roman" w:hAnsi="Times New Roman" w:cs="Times New Roman"/>
          <w:sz w:val="24"/>
          <w:szCs w:val="24"/>
        </w:rPr>
      </w:pPr>
      <w:r w:rsidRPr="00B21405">
        <w:rPr>
          <w:rFonts w:ascii="Times New Roman" w:hAnsi="Times New Roman" w:cs="Times New Roman"/>
          <w:sz w:val="24"/>
          <w:szCs w:val="24"/>
        </w:rPr>
        <w:tab/>
        <w:t xml:space="preserve">Looking at L.M. </w:t>
      </w:r>
      <w:proofErr w:type="spellStart"/>
      <w:r w:rsidRPr="00B21405">
        <w:rPr>
          <w:rFonts w:ascii="Times New Roman" w:hAnsi="Times New Roman" w:cs="Times New Roman"/>
          <w:sz w:val="24"/>
          <w:szCs w:val="24"/>
        </w:rPr>
        <w:t>Gabilo’s</w:t>
      </w:r>
      <w:proofErr w:type="spellEnd"/>
      <w:r w:rsidRPr="00B21405">
        <w:rPr>
          <w:rFonts w:ascii="Times New Roman" w:hAnsi="Times New Roman" w:cs="Times New Roman"/>
          <w:sz w:val="24"/>
          <w:szCs w:val="24"/>
        </w:rPr>
        <w:t xml:space="preserve"> award, the arbitration costs were to be borne by the parties at the ratio of 15% by the respondents and 85% by the applicant. It is highly unlikely that the arbitrator would have failed to send the award to the applicant when the bulk of his fees were to come from the applicant</w:t>
      </w:r>
      <w:r w:rsidR="00353985" w:rsidRPr="00B21405">
        <w:rPr>
          <w:rFonts w:ascii="Times New Roman" w:hAnsi="Times New Roman" w:cs="Times New Roman"/>
          <w:sz w:val="24"/>
          <w:szCs w:val="24"/>
        </w:rPr>
        <w:t>.</w:t>
      </w:r>
      <w:r w:rsidRPr="00B21405">
        <w:rPr>
          <w:rFonts w:ascii="Times New Roman" w:hAnsi="Times New Roman" w:cs="Times New Roman"/>
          <w:sz w:val="24"/>
          <w:szCs w:val="24"/>
        </w:rPr>
        <w:t xml:space="preserve"> I therefore proceed from the premise that, awar</w:t>
      </w:r>
      <w:r w:rsidR="00353985" w:rsidRPr="00B21405">
        <w:rPr>
          <w:rFonts w:ascii="Times New Roman" w:hAnsi="Times New Roman" w:cs="Times New Roman"/>
          <w:sz w:val="24"/>
          <w:szCs w:val="24"/>
        </w:rPr>
        <w:t>e</w:t>
      </w:r>
      <w:r w:rsidRPr="00B21405">
        <w:rPr>
          <w:rFonts w:ascii="Times New Roman" w:hAnsi="Times New Roman" w:cs="Times New Roman"/>
          <w:sz w:val="24"/>
          <w:szCs w:val="24"/>
        </w:rPr>
        <w:t xml:space="preserve"> of both the award and its registration as an order of this Court, the applicant did nothing about the matter until removal of its property on 12 January 2012. This is particularly so given that the applicant did not act even when served with the notice of seizure and attachment on 6 September 2011 and with the notice of removal on 5 January 2012</w:t>
      </w:r>
      <w:r w:rsidR="000A1922" w:rsidRPr="00B21405">
        <w:rPr>
          <w:rFonts w:ascii="Times New Roman" w:hAnsi="Times New Roman" w:cs="Times New Roman"/>
          <w:sz w:val="24"/>
          <w:szCs w:val="24"/>
        </w:rPr>
        <w:t>.</w:t>
      </w:r>
    </w:p>
    <w:p w:rsidR="000A1922" w:rsidRPr="00B21405" w:rsidRDefault="000A1922" w:rsidP="005566DE">
      <w:pPr>
        <w:spacing w:after="0" w:line="360" w:lineRule="auto"/>
        <w:ind w:left="720"/>
        <w:jc w:val="both"/>
        <w:rPr>
          <w:rFonts w:ascii="Times New Roman" w:hAnsi="Times New Roman" w:cs="Times New Roman"/>
          <w:sz w:val="24"/>
          <w:szCs w:val="24"/>
        </w:rPr>
      </w:pPr>
      <w:r w:rsidRPr="00B21405">
        <w:rPr>
          <w:rFonts w:ascii="Times New Roman" w:hAnsi="Times New Roman" w:cs="Times New Roman"/>
          <w:sz w:val="24"/>
          <w:szCs w:val="24"/>
        </w:rPr>
        <w:t>Following registration of the award a writ of execution was issued and the applicant’s property attached and remov</w:t>
      </w:r>
      <w:r w:rsidR="00353985" w:rsidRPr="00B21405">
        <w:rPr>
          <w:rFonts w:ascii="Times New Roman" w:hAnsi="Times New Roman" w:cs="Times New Roman"/>
          <w:sz w:val="24"/>
          <w:szCs w:val="24"/>
        </w:rPr>
        <w:t>ed</w:t>
      </w:r>
      <w:r w:rsidRPr="00B21405">
        <w:rPr>
          <w:rFonts w:ascii="Times New Roman" w:hAnsi="Times New Roman" w:cs="Times New Roman"/>
          <w:sz w:val="24"/>
          <w:szCs w:val="24"/>
        </w:rPr>
        <w:t xml:space="preserve"> for sale in execution on 13 January 2012. It is that removal which jolted the applicant into action as</w:t>
      </w:r>
      <w:r w:rsidR="00353985" w:rsidRPr="00B21405">
        <w:rPr>
          <w:rFonts w:ascii="Times New Roman" w:hAnsi="Times New Roman" w:cs="Times New Roman"/>
          <w:sz w:val="24"/>
          <w:szCs w:val="24"/>
        </w:rPr>
        <w:t>,</w:t>
      </w:r>
      <w:r w:rsidRPr="00B21405">
        <w:rPr>
          <w:rFonts w:ascii="Times New Roman" w:hAnsi="Times New Roman" w:cs="Times New Roman"/>
          <w:sz w:val="24"/>
          <w:szCs w:val="24"/>
        </w:rPr>
        <w:t xml:space="preserve"> prior to that, it had blissfully allowed the matter to remain unattended.</w:t>
      </w:r>
    </w:p>
    <w:p w:rsidR="004D04AE" w:rsidRPr="00B21405" w:rsidRDefault="000A1922" w:rsidP="005566DE">
      <w:pPr>
        <w:spacing w:after="0" w:line="360" w:lineRule="auto"/>
        <w:ind w:left="720"/>
        <w:jc w:val="both"/>
        <w:rPr>
          <w:rFonts w:ascii="Times New Roman" w:hAnsi="Times New Roman" w:cs="Times New Roman"/>
          <w:sz w:val="24"/>
          <w:szCs w:val="24"/>
        </w:rPr>
      </w:pPr>
      <w:r w:rsidRPr="00B21405">
        <w:rPr>
          <w:rFonts w:ascii="Times New Roman" w:hAnsi="Times New Roman" w:cs="Times New Roman"/>
          <w:sz w:val="24"/>
          <w:szCs w:val="24"/>
        </w:rPr>
        <w:tab/>
        <w:t xml:space="preserve">The applicant promptly filed an urgent application in this Court in case no. HC 289/12 seeking an order for a stay of execution pending the hearing of a review application which it only filed in the Labour Court on 13 January 2012 when its property was removed.    </w:t>
      </w:r>
    </w:p>
    <w:p w:rsidR="00DF1F71" w:rsidRPr="00B21405" w:rsidRDefault="004D04AE" w:rsidP="005566DE">
      <w:pPr>
        <w:spacing w:after="0" w:line="360" w:lineRule="auto"/>
        <w:ind w:left="720"/>
        <w:jc w:val="both"/>
        <w:rPr>
          <w:rFonts w:ascii="Times New Roman" w:hAnsi="Times New Roman" w:cs="Times New Roman"/>
          <w:sz w:val="24"/>
          <w:szCs w:val="24"/>
        </w:rPr>
      </w:pPr>
      <w:r w:rsidRPr="00B21405">
        <w:rPr>
          <w:rFonts w:ascii="Times New Roman" w:hAnsi="Times New Roman" w:cs="Times New Roman"/>
          <w:sz w:val="24"/>
          <w:szCs w:val="24"/>
        </w:rPr>
        <w:tab/>
        <w:t xml:space="preserve">The urgent application in HC 289/12 was placed before my brother MUTEMA J who refused it on 13 January 2012 on the basis that he lacked jurisdiction as s 89(6) of the Labour Act ousted the jurisdiction of </w:t>
      </w:r>
      <w:r w:rsidR="00353985" w:rsidRPr="00B21405">
        <w:rPr>
          <w:rFonts w:ascii="Times New Roman" w:hAnsi="Times New Roman" w:cs="Times New Roman"/>
          <w:sz w:val="24"/>
          <w:szCs w:val="24"/>
        </w:rPr>
        <w:t xml:space="preserve">this Court, the determination of </w:t>
      </w:r>
      <w:r w:rsidRPr="00B21405">
        <w:rPr>
          <w:rFonts w:ascii="Times New Roman" w:hAnsi="Times New Roman" w:cs="Times New Roman"/>
          <w:sz w:val="24"/>
          <w:szCs w:val="24"/>
        </w:rPr>
        <w:t>such application falling within the exclusive purview of the Labour Court as well as the</w:t>
      </w:r>
      <w:r w:rsidR="00154437" w:rsidRPr="00B21405">
        <w:rPr>
          <w:rFonts w:ascii="Times New Roman" w:hAnsi="Times New Roman" w:cs="Times New Roman"/>
          <w:sz w:val="24"/>
          <w:szCs w:val="24"/>
        </w:rPr>
        <w:t xml:space="preserve"> </w:t>
      </w:r>
      <w:r w:rsidR="00154437" w:rsidRPr="00B21405">
        <w:rPr>
          <w:rFonts w:ascii="Times New Roman" w:hAnsi="Times New Roman" w:cs="Times New Roman"/>
          <w:sz w:val="24"/>
          <w:szCs w:val="24"/>
        </w:rPr>
        <w:lastRenderedPageBreak/>
        <w:t>fact that no urgency was demonstrated by the applicant it having waited until the eleventh hour to bring the application</w:t>
      </w:r>
      <w:r w:rsidR="00DF1F71" w:rsidRPr="00B21405">
        <w:rPr>
          <w:rFonts w:ascii="Times New Roman" w:hAnsi="Times New Roman" w:cs="Times New Roman"/>
          <w:sz w:val="24"/>
          <w:szCs w:val="24"/>
        </w:rPr>
        <w:t xml:space="preserve">. </w:t>
      </w:r>
    </w:p>
    <w:p w:rsidR="00DF1F71" w:rsidRPr="00B21405" w:rsidRDefault="00DF1F71" w:rsidP="005566DE">
      <w:pPr>
        <w:spacing w:after="0" w:line="360" w:lineRule="auto"/>
        <w:ind w:left="720"/>
        <w:jc w:val="both"/>
        <w:rPr>
          <w:rFonts w:ascii="Times New Roman" w:hAnsi="Times New Roman" w:cs="Times New Roman"/>
          <w:sz w:val="24"/>
          <w:szCs w:val="24"/>
        </w:rPr>
      </w:pPr>
      <w:r w:rsidRPr="00B21405">
        <w:rPr>
          <w:rFonts w:ascii="Times New Roman" w:hAnsi="Times New Roman" w:cs="Times New Roman"/>
          <w:sz w:val="24"/>
          <w:szCs w:val="24"/>
        </w:rPr>
        <w:tab/>
        <w:t xml:space="preserve">It would appear that after failing to get relief from this Court, the applicant tried its luck </w:t>
      </w:r>
      <w:r w:rsidR="00353985" w:rsidRPr="00B21405">
        <w:rPr>
          <w:rFonts w:ascii="Times New Roman" w:hAnsi="Times New Roman" w:cs="Times New Roman"/>
          <w:sz w:val="24"/>
          <w:szCs w:val="24"/>
        </w:rPr>
        <w:t>at</w:t>
      </w:r>
      <w:r w:rsidRPr="00B21405">
        <w:rPr>
          <w:rFonts w:ascii="Times New Roman" w:hAnsi="Times New Roman" w:cs="Times New Roman"/>
          <w:sz w:val="24"/>
          <w:szCs w:val="24"/>
        </w:rPr>
        <w:t xml:space="preserve"> the Labour Court but it met with no joy there either as Senior President G. </w:t>
      </w:r>
      <w:proofErr w:type="spellStart"/>
      <w:r w:rsidRPr="00B21405">
        <w:rPr>
          <w:rFonts w:ascii="Times New Roman" w:hAnsi="Times New Roman" w:cs="Times New Roman"/>
          <w:sz w:val="24"/>
          <w:szCs w:val="24"/>
        </w:rPr>
        <w:t>Mhuri</w:t>
      </w:r>
      <w:proofErr w:type="spellEnd"/>
      <w:r w:rsidRPr="00B21405">
        <w:rPr>
          <w:rFonts w:ascii="Times New Roman" w:hAnsi="Times New Roman" w:cs="Times New Roman"/>
          <w:sz w:val="24"/>
          <w:szCs w:val="24"/>
        </w:rPr>
        <w:t xml:space="preserve"> of that Court threw out the application on 15 February 2012 “for want of jurisdiction”.</w:t>
      </w:r>
    </w:p>
    <w:p w:rsidR="00395051" w:rsidRPr="00B21405" w:rsidRDefault="00DF1F71" w:rsidP="005566DE">
      <w:pPr>
        <w:spacing w:after="0" w:line="360" w:lineRule="auto"/>
        <w:ind w:left="720"/>
        <w:jc w:val="both"/>
        <w:rPr>
          <w:rFonts w:ascii="Times New Roman" w:hAnsi="Times New Roman" w:cs="Times New Roman"/>
          <w:sz w:val="24"/>
          <w:szCs w:val="24"/>
        </w:rPr>
      </w:pPr>
      <w:r w:rsidRPr="00B21405">
        <w:rPr>
          <w:rFonts w:ascii="Times New Roman" w:hAnsi="Times New Roman" w:cs="Times New Roman"/>
          <w:sz w:val="24"/>
          <w:szCs w:val="24"/>
        </w:rPr>
        <w:tab/>
        <w:t>The applicant then returned to this Court, again on an urgent basis, seeking a stay of execution pending the determination of its review application in the Labour Court. Significantly, the applicant filed almost the same application rejected by MUTEMA J and did not attach the review application in question. More importantly, the applicant did not disclose the fact that it had been to this Court before and had had the same application dismissed. Neith</w:t>
      </w:r>
      <w:r w:rsidR="00395051" w:rsidRPr="00B21405">
        <w:rPr>
          <w:rFonts w:ascii="Times New Roman" w:hAnsi="Times New Roman" w:cs="Times New Roman"/>
          <w:sz w:val="24"/>
          <w:szCs w:val="24"/>
        </w:rPr>
        <w:t>e</w:t>
      </w:r>
      <w:r w:rsidRPr="00B21405">
        <w:rPr>
          <w:rFonts w:ascii="Times New Roman" w:hAnsi="Times New Roman" w:cs="Times New Roman"/>
          <w:sz w:val="24"/>
          <w:szCs w:val="24"/>
        </w:rPr>
        <w:t>r did it disclose that its property had been advertised by the Deputy Sheriff</w:t>
      </w:r>
      <w:r w:rsidR="00395051" w:rsidRPr="00B21405">
        <w:rPr>
          <w:rFonts w:ascii="Times New Roman" w:hAnsi="Times New Roman" w:cs="Times New Roman"/>
          <w:sz w:val="24"/>
          <w:szCs w:val="24"/>
        </w:rPr>
        <w:t xml:space="preserve"> and part of it sold by public auction on 4 February 2012. If I had not directed service of the application upon the respondents, I would have determined the matter without knowledge of the existence of a similar application dismissed by this Court or indeed the sale of the property sought to be protected.</w:t>
      </w:r>
    </w:p>
    <w:p w:rsidR="002B4F95" w:rsidRPr="00B21405" w:rsidRDefault="00CB6139" w:rsidP="005566DE">
      <w:pPr>
        <w:spacing w:after="0" w:line="360" w:lineRule="auto"/>
        <w:ind w:left="720"/>
        <w:jc w:val="both"/>
        <w:rPr>
          <w:rFonts w:ascii="Times New Roman" w:hAnsi="Times New Roman" w:cs="Times New Roman"/>
          <w:sz w:val="24"/>
          <w:szCs w:val="24"/>
        </w:rPr>
      </w:pPr>
      <w:r w:rsidRPr="00B21405">
        <w:rPr>
          <w:rFonts w:ascii="Times New Roman" w:hAnsi="Times New Roman" w:cs="Times New Roman"/>
          <w:sz w:val="24"/>
          <w:szCs w:val="24"/>
        </w:rPr>
        <w:tab/>
        <w:t xml:space="preserve">The utmost good faith must be shown by litigants making applications of this nature. They should place all material facts before the Court to enable the Court to make an informed decision. See </w:t>
      </w:r>
      <w:r w:rsidRPr="00B21405">
        <w:rPr>
          <w:rFonts w:ascii="Times New Roman" w:hAnsi="Times New Roman" w:cs="Times New Roman"/>
          <w:i/>
          <w:sz w:val="24"/>
          <w:szCs w:val="24"/>
        </w:rPr>
        <w:t xml:space="preserve">N &amp; R Agencies (Pvt) Ltd &amp; </w:t>
      </w:r>
      <w:proofErr w:type="spellStart"/>
      <w:r w:rsidRPr="00B21405">
        <w:rPr>
          <w:rFonts w:ascii="Times New Roman" w:hAnsi="Times New Roman" w:cs="Times New Roman"/>
          <w:i/>
          <w:sz w:val="24"/>
          <w:szCs w:val="24"/>
        </w:rPr>
        <w:t>Anor</w:t>
      </w:r>
      <w:proofErr w:type="spellEnd"/>
      <w:r w:rsidRPr="00B21405">
        <w:rPr>
          <w:rFonts w:ascii="Times New Roman" w:hAnsi="Times New Roman" w:cs="Times New Roman"/>
          <w:i/>
          <w:sz w:val="24"/>
          <w:szCs w:val="24"/>
        </w:rPr>
        <w:t xml:space="preserve"> </w:t>
      </w:r>
      <w:r w:rsidRPr="00B21405">
        <w:rPr>
          <w:rFonts w:ascii="Times New Roman" w:hAnsi="Times New Roman" w:cs="Times New Roman"/>
          <w:sz w:val="24"/>
          <w:szCs w:val="24"/>
        </w:rPr>
        <w:t xml:space="preserve">v </w:t>
      </w:r>
      <w:proofErr w:type="spellStart"/>
      <w:r w:rsidRPr="00B21405">
        <w:rPr>
          <w:rFonts w:ascii="Times New Roman" w:hAnsi="Times New Roman" w:cs="Times New Roman"/>
          <w:i/>
          <w:sz w:val="24"/>
          <w:szCs w:val="24"/>
        </w:rPr>
        <w:t>Ndlovu</w:t>
      </w:r>
      <w:proofErr w:type="spellEnd"/>
      <w:r w:rsidRPr="00B21405">
        <w:rPr>
          <w:rFonts w:ascii="Times New Roman" w:hAnsi="Times New Roman" w:cs="Times New Roman"/>
          <w:i/>
          <w:sz w:val="24"/>
          <w:szCs w:val="24"/>
        </w:rPr>
        <w:t xml:space="preserve"> &amp; </w:t>
      </w:r>
      <w:proofErr w:type="spellStart"/>
      <w:r w:rsidRPr="00B21405">
        <w:rPr>
          <w:rFonts w:ascii="Times New Roman" w:hAnsi="Times New Roman" w:cs="Times New Roman"/>
          <w:i/>
          <w:sz w:val="24"/>
          <w:szCs w:val="24"/>
        </w:rPr>
        <w:t>Anor</w:t>
      </w:r>
      <w:proofErr w:type="spellEnd"/>
      <w:r w:rsidRPr="00B21405">
        <w:rPr>
          <w:rFonts w:ascii="Times New Roman" w:hAnsi="Times New Roman" w:cs="Times New Roman"/>
          <w:i/>
          <w:sz w:val="24"/>
          <w:szCs w:val="24"/>
        </w:rPr>
        <w:t xml:space="preserve"> </w:t>
      </w:r>
      <w:r w:rsidRPr="00B21405">
        <w:rPr>
          <w:rFonts w:ascii="Times New Roman" w:hAnsi="Times New Roman" w:cs="Times New Roman"/>
          <w:sz w:val="24"/>
          <w:szCs w:val="24"/>
        </w:rPr>
        <w:t xml:space="preserve">HB 198/11 and </w:t>
      </w:r>
      <w:proofErr w:type="spellStart"/>
      <w:r w:rsidRPr="00B21405">
        <w:rPr>
          <w:rFonts w:ascii="Times New Roman" w:hAnsi="Times New Roman" w:cs="Times New Roman"/>
          <w:i/>
          <w:sz w:val="24"/>
          <w:szCs w:val="24"/>
        </w:rPr>
        <w:t>Graspeak</w:t>
      </w:r>
      <w:proofErr w:type="spellEnd"/>
      <w:r w:rsidRPr="00B21405">
        <w:rPr>
          <w:rFonts w:ascii="Times New Roman" w:hAnsi="Times New Roman" w:cs="Times New Roman"/>
          <w:i/>
          <w:sz w:val="24"/>
          <w:szCs w:val="24"/>
        </w:rPr>
        <w:t xml:space="preserve"> Investments </w:t>
      </w:r>
      <w:r w:rsidRPr="00B21405">
        <w:rPr>
          <w:rFonts w:ascii="Times New Roman" w:hAnsi="Times New Roman" w:cs="Times New Roman"/>
          <w:sz w:val="24"/>
          <w:szCs w:val="24"/>
        </w:rPr>
        <w:t xml:space="preserve">v </w:t>
      </w:r>
      <w:r w:rsidRPr="00B21405">
        <w:rPr>
          <w:rFonts w:ascii="Times New Roman" w:hAnsi="Times New Roman" w:cs="Times New Roman"/>
          <w:i/>
          <w:sz w:val="24"/>
          <w:szCs w:val="24"/>
        </w:rPr>
        <w:t>Delta Corporation (Pvt) Ltd</w:t>
      </w:r>
      <w:r w:rsidRPr="00B21405">
        <w:rPr>
          <w:rFonts w:ascii="Times New Roman" w:hAnsi="Times New Roman" w:cs="Times New Roman"/>
          <w:sz w:val="24"/>
          <w:szCs w:val="24"/>
        </w:rPr>
        <w:t xml:space="preserve"> 2001 (2) ZLR 551(H) at 554 D where NDOU J stated</w:t>
      </w:r>
      <w:r w:rsidR="00353985" w:rsidRPr="00B21405">
        <w:rPr>
          <w:rFonts w:ascii="Times New Roman" w:hAnsi="Times New Roman" w:cs="Times New Roman"/>
          <w:sz w:val="24"/>
          <w:szCs w:val="24"/>
        </w:rPr>
        <w:t>,</w:t>
      </w:r>
      <w:r w:rsidRPr="00B21405">
        <w:rPr>
          <w:rFonts w:ascii="Times New Roman" w:hAnsi="Times New Roman" w:cs="Times New Roman"/>
          <w:sz w:val="24"/>
          <w:szCs w:val="24"/>
        </w:rPr>
        <w:t xml:space="preserve"> as he quoted with approval, HERBESTEIN and VAN WINSEN, </w:t>
      </w:r>
      <w:r w:rsidRPr="00B21405">
        <w:rPr>
          <w:rFonts w:ascii="Times New Roman" w:hAnsi="Times New Roman" w:cs="Times New Roman"/>
          <w:sz w:val="24"/>
          <w:szCs w:val="24"/>
          <w:u w:val="single"/>
        </w:rPr>
        <w:t>The Civil Practice of the Supreme Courts of South Africa;</w:t>
      </w:r>
    </w:p>
    <w:p w:rsidR="002E66C7" w:rsidRPr="00B21405" w:rsidRDefault="002B4F95" w:rsidP="002E66C7">
      <w:pPr>
        <w:spacing w:after="0" w:line="240" w:lineRule="auto"/>
        <w:ind w:left="1440"/>
        <w:jc w:val="both"/>
        <w:rPr>
          <w:rFonts w:ascii="Times New Roman" w:hAnsi="Times New Roman" w:cs="Times New Roman"/>
          <w:sz w:val="24"/>
          <w:szCs w:val="24"/>
        </w:rPr>
      </w:pPr>
      <w:r w:rsidRPr="00B21405">
        <w:rPr>
          <w:rFonts w:ascii="Times New Roman" w:hAnsi="Times New Roman" w:cs="Times New Roman"/>
          <w:sz w:val="24"/>
          <w:szCs w:val="24"/>
        </w:rPr>
        <w:t>“The utmost good faith must</w:t>
      </w:r>
      <w:r w:rsidR="002E66C7" w:rsidRPr="00B21405">
        <w:rPr>
          <w:rFonts w:ascii="Times New Roman" w:hAnsi="Times New Roman" w:cs="Times New Roman"/>
          <w:sz w:val="24"/>
          <w:szCs w:val="24"/>
        </w:rPr>
        <w:t xml:space="preserve"> be observed by litigants making </w:t>
      </w:r>
      <w:r w:rsidR="002E66C7" w:rsidRPr="00B21405">
        <w:rPr>
          <w:rFonts w:ascii="Times New Roman" w:hAnsi="Times New Roman" w:cs="Times New Roman"/>
          <w:i/>
          <w:sz w:val="24"/>
          <w:szCs w:val="24"/>
        </w:rPr>
        <w:t>ex parte</w:t>
      </w:r>
      <w:r w:rsidR="002E66C7" w:rsidRPr="00B21405">
        <w:rPr>
          <w:rFonts w:ascii="Times New Roman" w:hAnsi="Times New Roman" w:cs="Times New Roman"/>
          <w:sz w:val="24"/>
          <w:szCs w:val="24"/>
        </w:rPr>
        <w:t xml:space="preserve"> applications in placing material facts before the Court, so much so that if an order has been made upon an </w:t>
      </w:r>
      <w:r w:rsidR="002E66C7" w:rsidRPr="00B21405">
        <w:rPr>
          <w:rFonts w:ascii="Times New Roman" w:hAnsi="Times New Roman" w:cs="Times New Roman"/>
          <w:i/>
          <w:sz w:val="24"/>
          <w:szCs w:val="24"/>
        </w:rPr>
        <w:t>ex parte</w:t>
      </w:r>
      <w:r w:rsidR="002E66C7" w:rsidRPr="00B21405">
        <w:rPr>
          <w:rFonts w:ascii="Times New Roman" w:hAnsi="Times New Roman" w:cs="Times New Roman"/>
          <w:sz w:val="24"/>
          <w:szCs w:val="24"/>
        </w:rPr>
        <w:t xml:space="preserve"> application and it appears that material facts have been kept back, whether wilfully or </w:t>
      </w:r>
      <w:r w:rsidR="002E66C7" w:rsidRPr="00B21405">
        <w:rPr>
          <w:rFonts w:ascii="Times New Roman" w:hAnsi="Times New Roman" w:cs="Times New Roman"/>
          <w:i/>
          <w:sz w:val="24"/>
          <w:szCs w:val="24"/>
        </w:rPr>
        <w:t>mala fide</w:t>
      </w:r>
      <w:r w:rsidR="002E66C7" w:rsidRPr="00B21405">
        <w:rPr>
          <w:rFonts w:ascii="Times New Roman" w:hAnsi="Times New Roman" w:cs="Times New Roman"/>
          <w:sz w:val="24"/>
          <w:szCs w:val="24"/>
        </w:rPr>
        <w:t xml:space="preserve"> or negligently which might have influenced the decision of the Court whether to make the order or not the Court has a discretion to set the order aside with costs on the grounds of non-disclosure”.</w:t>
      </w:r>
    </w:p>
    <w:p w:rsidR="002E66C7" w:rsidRPr="00B21405" w:rsidRDefault="002E66C7" w:rsidP="002E66C7">
      <w:pPr>
        <w:spacing w:after="0" w:line="240" w:lineRule="auto"/>
        <w:jc w:val="both"/>
        <w:rPr>
          <w:rFonts w:ascii="Times New Roman" w:hAnsi="Times New Roman" w:cs="Times New Roman"/>
          <w:sz w:val="24"/>
          <w:szCs w:val="24"/>
        </w:rPr>
      </w:pPr>
    </w:p>
    <w:p w:rsidR="002E66C7" w:rsidRPr="00B21405" w:rsidRDefault="002E66C7" w:rsidP="002E66C7">
      <w:pPr>
        <w:spacing w:after="0" w:line="240" w:lineRule="auto"/>
        <w:jc w:val="both"/>
        <w:rPr>
          <w:rFonts w:ascii="Times New Roman" w:hAnsi="Times New Roman" w:cs="Times New Roman"/>
          <w:sz w:val="24"/>
          <w:szCs w:val="24"/>
        </w:rPr>
      </w:pPr>
      <w:r w:rsidRPr="00B21405">
        <w:rPr>
          <w:rFonts w:ascii="Times New Roman" w:hAnsi="Times New Roman" w:cs="Times New Roman"/>
          <w:sz w:val="24"/>
          <w:szCs w:val="24"/>
        </w:rPr>
        <w:tab/>
      </w:r>
      <w:r w:rsidRPr="00B21405">
        <w:rPr>
          <w:rFonts w:ascii="Times New Roman" w:hAnsi="Times New Roman" w:cs="Times New Roman"/>
          <w:sz w:val="24"/>
          <w:szCs w:val="24"/>
        </w:rPr>
        <w:tab/>
        <w:t>At p 555C the learned judge went on to say:-</w:t>
      </w:r>
    </w:p>
    <w:p w:rsidR="002E66C7" w:rsidRPr="00B21405" w:rsidRDefault="002E66C7" w:rsidP="002E66C7">
      <w:pPr>
        <w:spacing w:after="0" w:line="240" w:lineRule="auto"/>
        <w:jc w:val="both"/>
        <w:rPr>
          <w:rFonts w:ascii="Times New Roman" w:hAnsi="Times New Roman" w:cs="Times New Roman"/>
          <w:sz w:val="24"/>
          <w:szCs w:val="24"/>
        </w:rPr>
      </w:pPr>
    </w:p>
    <w:p w:rsidR="002E66C7" w:rsidRPr="00B21405" w:rsidRDefault="002E66C7" w:rsidP="002E66C7">
      <w:pPr>
        <w:spacing w:after="0" w:line="240" w:lineRule="auto"/>
        <w:ind w:left="1440"/>
        <w:jc w:val="both"/>
        <w:rPr>
          <w:rFonts w:ascii="Times New Roman" w:hAnsi="Times New Roman" w:cs="Times New Roman"/>
          <w:sz w:val="24"/>
          <w:szCs w:val="24"/>
        </w:rPr>
      </w:pPr>
      <w:r w:rsidRPr="00B21405">
        <w:rPr>
          <w:rFonts w:ascii="Times New Roman" w:hAnsi="Times New Roman" w:cs="Times New Roman"/>
          <w:sz w:val="24"/>
          <w:szCs w:val="24"/>
        </w:rPr>
        <w:t xml:space="preserve">“The Courts should, in my view, discourage urgent applications, whether </w:t>
      </w:r>
      <w:r w:rsidRPr="00B21405">
        <w:rPr>
          <w:rFonts w:ascii="Times New Roman" w:hAnsi="Times New Roman" w:cs="Times New Roman"/>
          <w:i/>
          <w:sz w:val="24"/>
          <w:szCs w:val="24"/>
        </w:rPr>
        <w:t>ex parte</w:t>
      </w:r>
      <w:r w:rsidRPr="00B21405">
        <w:rPr>
          <w:rFonts w:ascii="Times New Roman" w:hAnsi="Times New Roman" w:cs="Times New Roman"/>
          <w:sz w:val="24"/>
          <w:szCs w:val="24"/>
        </w:rPr>
        <w:t xml:space="preserve"> or not, which are characterised by material non-disclosures, </w:t>
      </w:r>
      <w:r w:rsidRPr="00B21405">
        <w:rPr>
          <w:rFonts w:ascii="Times New Roman" w:hAnsi="Times New Roman" w:cs="Times New Roman"/>
          <w:i/>
          <w:sz w:val="24"/>
          <w:szCs w:val="24"/>
        </w:rPr>
        <w:t>mala fides</w:t>
      </w:r>
      <w:r w:rsidRPr="00B21405">
        <w:rPr>
          <w:rFonts w:ascii="Times New Roman" w:hAnsi="Times New Roman" w:cs="Times New Roman"/>
          <w:sz w:val="24"/>
          <w:szCs w:val="24"/>
        </w:rPr>
        <w:t xml:space="preserve"> or dishonesty. Depending on circumstances of the case, the Court may make </w:t>
      </w:r>
      <w:r w:rsidRPr="00B21405">
        <w:rPr>
          <w:rFonts w:ascii="Times New Roman" w:hAnsi="Times New Roman" w:cs="Times New Roman"/>
          <w:sz w:val="24"/>
          <w:szCs w:val="24"/>
        </w:rPr>
        <w:lastRenderedPageBreak/>
        <w:t xml:space="preserve">adverse or punitive orders as a seal of disapproval of </w:t>
      </w:r>
      <w:r w:rsidRPr="00B21405">
        <w:rPr>
          <w:rFonts w:ascii="Times New Roman" w:hAnsi="Times New Roman" w:cs="Times New Roman"/>
          <w:i/>
          <w:sz w:val="24"/>
          <w:szCs w:val="24"/>
        </w:rPr>
        <w:t>mal</w:t>
      </w:r>
      <w:r w:rsidR="00353985" w:rsidRPr="00B21405">
        <w:rPr>
          <w:rFonts w:ascii="Times New Roman" w:hAnsi="Times New Roman" w:cs="Times New Roman"/>
          <w:i/>
          <w:sz w:val="24"/>
          <w:szCs w:val="24"/>
        </w:rPr>
        <w:t>a</w:t>
      </w:r>
      <w:r w:rsidRPr="00B21405">
        <w:rPr>
          <w:rFonts w:ascii="Times New Roman" w:hAnsi="Times New Roman" w:cs="Times New Roman"/>
          <w:i/>
          <w:sz w:val="24"/>
          <w:szCs w:val="24"/>
        </w:rPr>
        <w:t xml:space="preserve"> fides</w:t>
      </w:r>
      <w:r w:rsidRPr="00B21405">
        <w:rPr>
          <w:rFonts w:ascii="Times New Roman" w:hAnsi="Times New Roman" w:cs="Times New Roman"/>
          <w:sz w:val="24"/>
          <w:szCs w:val="24"/>
        </w:rPr>
        <w:t xml:space="preserve"> or dishonesty on the part of litigants”.</w:t>
      </w:r>
    </w:p>
    <w:p w:rsidR="002E66C7" w:rsidRPr="00B21405" w:rsidRDefault="002E66C7" w:rsidP="002E66C7">
      <w:pPr>
        <w:spacing w:after="0" w:line="240" w:lineRule="auto"/>
        <w:ind w:left="1440"/>
        <w:jc w:val="both"/>
        <w:rPr>
          <w:rFonts w:ascii="Times New Roman" w:hAnsi="Times New Roman" w:cs="Times New Roman"/>
          <w:sz w:val="24"/>
          <w:szCs w:val="24"/>
        </w:rPr>
      </w:pPr>
    </w:p>
    <w:p w:rsidR="0031582A" w:rsidRPr="00B21405" w:rsidRDefault="002E66C7" w:rsidP="0031582A">
      <w:pPr>
        <w:spacing w:after="0" w:line="360" w:lineRule="auto"/>
        <w:ind w:left="1440"/>
        <w:jc w:val="both"/>
        <w:rPr>
          <w:rFonts w:ascii="Times New Roman" w:hAnsi="Times New Roman" w:cs="Times New Roman"/>
          <w:sz w:val="24"/>
          <w:szCs w:val="24"/>
        </w:rPr>
      </w:pPr>
      <w:r w:rsidRPr="00B21405">
        <w:rPr>
          <w:rFonts w:ascii="Times New Roman" w:hAnsi="Times New Roman" w:cs="Times New Roman"/>
          <w:sz w:val="24"/>
          <w:szCs w:val="24"/>
        </w:rPr>
        <w:t xml:space="preserve">I find myself in total agreement with the sentiments expressed by </w:t>
      </w:r>
    </w:p>
    <w:p w:rsidR="0031582A" w:rsidRPr="00B21405" w:rsidRDefault="002E66C7" w:rsidP="0031582A">
      <w:pPr>
        <w:spacing w:after="0" w:line="360" w:lineRule="auto"/>
        <w:jc w:val="both"/>
        <w:rPr>
          <w:rFonts w:ascii="Times New Roman" w:hAnsi="Times New Roman" w:cs="Times New Roman"/>
          <w:sz w:val="24"/>
          <w:szCs w:val="24"/>
        </w:rPr>
      </w:pPr>
      <w:proofErr w:type="gramStart"/>
      <w:r w:rsidRPr="00B21405">
        <w:rPr>
          <w:rFonts w:ascii="Times New Roman" w:hAnsi="Times New Roman" w:cs="Times New Roman"/>
          <w:sz w:val="24"/>
          <w:szCs w:val="24"/>
        </w:rPr>
        <w:t>the</w:t>
      </w:r>
      <w:proofErr w:type="gramEnd"/>
      <w:r w:rsidRPr="00B21405">
        <w:rPr>
          <w:rFonts w:ascii="Times New Roman" w:hAnsi="Times New Roman" w:cs="Times New Roman"/>
          <w:sz w:val="24"/>
          <w:szCs w:val="24"/>
        </w:rPr>
        <w:t xml:space="preserve"> learned judge. Here is a litigant that had approached this </w:t>
      </w:r>
      <w:r w:rsidR="00353985" w:rsidRPr="00B21405">
        <w:rPr>
          <w:rFonts w:ascii="Times New Roman" w:hAnsi="Times New Roman" w:cs="Times New Roman"/>
          <w:sz w:val="24"/>
          <w:szCs w:val="24"/>
        </w:rPr>
        <w:t>c</w:t>
      </w:r>
      <w:r w:rsidRPr="00B21405">
        <w:rPr>
          <w:rFonts w:ascii="Times New Roman" w:hAnsi="Times New Roman" w:cs="Times New Roman"/>
          <w:sz w:val="24"/>
          <w:szCs w:val="24"/>
        </w:rPr>
        <w:t xml:space="preserve">ourt a few weeks earlier and had its case dismissed. Its property has already been sold in </w:t>
      </w:r>
      <w:proofErr w:type="gramStart"/>
      <w:r w:rsidRPr="00B21405">
        <w:rPr>
          <w:rFonts w:ascii="Times New Roman" w:hAnsi="Times New Roman" w:cs="Times New Roman"/>
          <w:sz w:val="24"/>
          <w:szCs w:val="24"/>
        </w:rPr>
        <w:t>execution,</w:t>
      </w:r>
      <w:proofErr w:type="gramEnd"/>
      <w:r w:rsidRPr="00B21405">
        <w:rPr>
          <w:rFonts w:ascii="Times New Roman" w:hAnsi="Times New Roman" w:cs="Times New Roman"/>
          <w:sz w:val="24"/>
          <w:szCs w:val="24"/>
        </w:rPr>
        <w:t xml:space="preserve"> i</w:t>
      </w:r>
      <w:r w:rsidR="005A5CF0" w:rsidRPr="00B21405">
        <w:rPr>
          <w:rFonts w:ascii="Times New Roman" w:hAnsi="Times New Roman" w:cs="Times New Roman"/>
          <w:sz w:val="24"/>
          <w:szCs w:val="24"/>
        </w:rPr>
        <w:t>t</w:t>
      </w:r>
      <w:r w:rsidRPr="00B21405">
        <w:rPr>
          <w:rFonts w:ascii="Times New Roman" w:hAnsi="Times New Roman" w:cs="Times New Roman"/>
          <w:sz w:val="24"/>
          <w:szCs w:val="24"/>
        </w:rPr>
        <w:t xml:space="preserve"> was sold on 4 February 2012. The same litigant returns to this Court on virtually the same facts but does not </w:t>
      </w:r>
      <w:r w:rsidR="0031582A" w:rsidRPr="00B21405">
        <w:rPr>
          <w:rFonts w:ascii="Times New Roman" w:hAnsi="Times New Roman" w:cs="Times New Roman"/>
          <w:sz w:val="24"/>
          <w:szCs w:val="24"/>
        </w:rPr>
        <w:t xml:space="preserve">disclose </w:t>
      </w:r>
      <w:r w:rsidR="00353985" w:rsidRPr="00B21405">
        <w:rPr>
          <w:rFonts w:ascii="Times New Roman" w:hAnsi="Times New Roman" w:cs="Times New Roman"/>
          <w:sz w:val="24"/>
          <w:szCs w:val="24"/>
        </w:rPr>
        <w:t>the history of the matter</w:t>
      </w:r>
      <w:r w:rsidR="0031582A" w:rsidRPr="00B21405">
        <w:rPr>
          <w:rFonts w:ascii="Times New Roman" w:hAnsi="Times New Roman" w:cs="Times New Roman"/>
          <w:sz w:val="24"/>
          <w:szCs w:val="24"/>
        </w:rPr>
        <w:t xml:space="preserve">. In my view this is a very material non-disclosure and it borders on dishonesty. The </w:t>
      </w:r>
      <w:r w:rsidR="00353985" w:rsidRPr="00B21405">
        <w:rPr>
          <w:rFonts w:ascii="Times New Roman" w:hAnsi="Times New Roman" w:cs="Times New Roman"/>
          <w:sz w:val="24"/>
          <w:szCs w:val="24"/>
        </w:rPr>
        <w:t>c</w:t>
      </w:r>
      <w:r w:rsidR="0031582A" w:rsidRPr="00B21405">
        <w:rPr>
          <w:rFonts w:ascii="Times New Roman" w:hAnsi="Times New Roman" w:cs="Times New Roman"/>
          <w:sz w:val="24"/>
          <w:szCs w:val="24"/>
        </w:rPr>
        <w:t>ourts must always cast a dim view on litigants who pull the wool over its eyes.</w:t>
      </w:r>
    </w:p>
    <w:p w:rsidR="00BB2FCF" w:rsidRPr="00B21405" w:rsidRDefault="00BB2FCF" w:rsidP="0031582A">
      <w:pPr>
        <w:spacing w:after="0" w:line="360" w:lineRule="auto"/>
        <w:jc w:val="both"/>
        <w:rPr>
          <w:rFonts w:ascii="Times New Roman" w:hAnsi="Times New Roman" w:cs="Times New Roman"/>
          <w:sz w:val="24"/>
          <w:szCs w:val="24"/>
        </w:rPr>
      </w:pPr>
      <w:r w:rsidRPr="00B21405">
        <w:rPr>
          <w:rFonts w:ascii="Times New Roman" w:hAnsi="Times New Roman" w:cs="Times New Roman"/>
          <w:sz w:val="24"/>
          <w:szCs w:val="24"/>
        </w:rPr>
        <w:tab/>
        <w:t>This is not the only problem confronting the applicant in this matter. The other issue relates to urgency. I have already stated that MUTEMA J rejected the same application for lack of</w:t>
      </w:r>
      <w:r w:rsidR="00846F8C" w:rsidRPr="00B21405">
        <w:rPr>
          <w:rFonts w:ascii="Times New Roman" w:hAnsi="Times New Roman" w:cs="Times New Roman"/>
          <w:sz w:val="24"/>
          <w:szCs w:val="24"/>
        </w:rPr>
        <w:t xml:space="preserve"> urgency on 13 January 2012. For the applicant to approach the Court on the same facts more than a month later is not only disingenuous in the extreme but a lamentable abuse of </w:t>
      </w:r>
      <w:r w:rsidR="00353985" w:rsidRPr="00B21405">
        <w:rPr>
          <w:rFonts w:ascii="Times New Roman" w:hAnsi="Times New Roman" w:cs="Times New Roman"/>
          <w:sz w:val="24"/>
          <w:szCs w:val="24"/>
        </w:rPr>
        <w:t>c</w:t>
      </w:r>
      <w:r w:rsidR="00846F8C" w:rsidRPr="00B21405">
        <w:rPr>
          <w:rFonts w:ascii="Times New Roman" w:hAnsi="Times New Roman" w:cs="Times New Roman"/>
          <w:sz w:val="24"/>
          <w:szCs w:val="24"/>
        </w:rPr>
        <w:t xml:space="preserve">ourt process. Realising this difficulty, Mr </w:t>
      </w:r>
      <w:proofErr w:type="spellStart"/>
      <w:r w:rsidR="00846F8C" w:rsidRPr="00B21405">
        <w:rPr>
          <w:rFonts w:ascii="Times New Roman" w:hAnsi="Times New Roman" w:cs="Times New Roman"/>
          <w:i/>
          <w:sz w:val="24"/>
          <w:szCs w:val="24"/>
        </w:rPr>
        <w:t>Machuvairi</w:t>
      </w:r>
      <w:proofErr w:type="spellEnd"/>
      <w:r w:rsidR="00353985" w:rsidRPr="00B21405">
        <w:rPr>
          <w:rFonts w:ascii="Times New Roman" w:hAnsi="Times New Roman" w:cs="Times New Roman"/>
          <w:i/>
          <w:sz w:val="24"/>
          <w:szCs w:val="24"/>
        </w:rPr>
        <w:t xml:space="preserve"> </w:t>
      </w:r>
      <w:r w:rsidR="00353985" w:rsidRPr="00B21405">
        <w:rPr>
          <w:rFonts w:ascii="Times New Roman" w:hAnsi="Times New Roman" w:cs="Times New Roman"/>
          <w:sz w:val="24"/>
          <w:szCs w:val="24"/>
        </w:rPr>
        <w:t>for the applicant</w:t>
      </w:r>
      <w:r w:rsidR="00846F8C" w:rsidRPr="00B21405">
        <w:rPr>
          <w:rFonts w:ascii="Times New Roman" w:hAnsi="Times New Roman" w:cs="Times New Roman"/>
          <w:sz w:val="24"/>
          <w:szCs w:val="24"/>
        </w:rPr>
        <w:t xml:space="preserve"> tried to suggest that this matter c</w:t>
      </w:r>
      <w:r w:rsidR="00353985" w:rsidRPr="00B21405">
        <w:rPr>
          <w:rFonts w:ascii="Times New Roman" w:hAnsi="Times New Roman" w:cs="Times New Roman"/>
          <w:sz w:val="24"/>
          <w:szCs w:val="24"/>
        </w:rPr>
        <w:t>a</w:t>
      </w:r>
      <w:r w:rsidR="00846F8C" w:rsidRPr="00B21405">
        <w:rPr>
          <w:rFonts w:ascii="Times New Roman" w:hAnsi="Times New Roman" w:cs="Times New Roman"/>
          <w:sz w:val="24"/>
          <w:szCs w:val="24"/>
        </w:rPr>
        <w:t>me before me as a referr</w:t>
      </w:r>
      <w:r w:rsidR="00353985" w:rsidRPr="00B21405">
        <w:rPr>
          <w:rFonts w:ascii="Times New Roman" w:hAnsi="Times New Roman" w:cs="Times New Roman"/>
          <w:sz w:val="24"/>
          <w:szCs w:val="24"/>
        </w:rPr>
        <w:t>al</w:t>
      </w:r>
      <w:r w:rsidR="00846F8C" w:rsidRPr="00B21405">
        <w:rPr>
          <w:rFonts w:ascii="Times New Roman" w:hAnsi="Times New Roman" w:cs="Times New Roman"/>
          <w:sz w:val="24"/>
          <w:szCs w:val="24"/>
        </w:rPr>
        <w:t xml:space="preserve"> from the Labour Court. That is not the case, as it is a </w:t>
      </w:r>
      <w:proofErr w:type="spellStart"/>
      <w:r w:rsidR="00846F8C" w:rsidRPr="00B21405">
        <w:rPr>
          <w:rFonts w:ascii="Times New Roman" w:hAnsi="Times New Roman" w:cs="Times New Roman"/>
          <w:sz w:val="24"/>
          <w:szCs w:val="24"/>
        </w:rPr>
        <w:t>stand alone</w:t>
      </w:r>
      <w:proofErr w:type="spellEnd"/>
      <w:r w:rsidR="00846F8C" w:rsidRPr="00B21405">
        <w:rPr>
          <w:rFonts w:ascii="Times New Roman" w:hAnsi="Times New Roman" w:cs="Times New Roman"/>
          <w:sz w:val="24"/>
          <w:szCs w:val="24"/>
        </w:rPr>
        <w:t xml:space="preserve"> application.</w:t>
      </w:r>
      <w:r w:rsidRPr="00B21405">
        <w:rPr>
          <w:rFonts w:ascii="Times New Roman" w:hAnsi="Times New Roman" w:cs="Times New Roman"/>
          <w:sz w:val="24"/>
          <w:szCs w:val="24"/>
        </w:rPr>
        <w:t xml:space="preserve"> </w:t>
      </w:r>
    </w:p>
    <w:p w:rsidR="0063392E" w:rsidRPr="00B21405" w:rsidRDefault="0063392E" w:rsidP="0031582A">
      <w:pPr>
        <w:spacing w:after="0" w:line="360" w:lineRule="auto"/>
        <w:jc w:val="both"/>
        <w:rPr>
          <w:rFonts w:ascii="Times New Roman" w:hAnsi="Times New Roman" w:cs="Times New Roman"/>
          <w:sz w:val="24"/>
          <w:szCs w:val="24"/>
        </w:rPr>
      </w:pPr>
      <w:r w:rsidRPr="00B21405">
        <w:rPr>
          <w:rFonts w:ascii="Times New Roman" w:hAnsi="Times New Roman" w:cs="Times New Roman"/>
          <w:sz w:val="24"/>
          <w:szCs w:val="24"/>
        </w:rPr>
        <w:tab/>
        <w:t xml:space="preserve">The applicant was aware that the arbitral award was being registered for purposes of execution in July 2011. It did not contest the registration neither did it seek a stay of the execution. It waited until the day of reckoning to approach the Court. This is not the kind of urgency envisaged by the rules. As stated by CHATIKOBO J, a pronouncement which I am in total agreement with, in </w:t>
      </w:r>
      <w:proofErr w:type="spellStart"/>
      <w:r w:rsidRPr="00B21405">
        <w:rPr>
          <w:rFonts w:ascii="Times New Roman" w:hAnsi="Times New Roman" w:cs="Times New Roman"/>
          <w:i/>
          <w:sz w:val="24"/>
          <w:szCs w:val="24"/>
        </w:rPr>
        <w:t>Kuv</w:t>
      </w:r>
      <w:r w:rsidR="00353985" w:rsidRPr="00B21405">
        <w:rPr>
          <w:rFonts w:ascii="Times New Roman" w:hAnsi="Times New Roman" w:cs="Times New Roman"/>
          <w:i/>
          <w:sz w:val="24"/>
          <w:szCs w:val="24"/>
        </w:rPr>
        <w:t>a</w:t>
      </w:r>
      <w:r w:rsidRPr="00B21405">
        <w:rPr>
          <w:rFonts w:ascii="Times New Roman" w:hAnsi="Times New Roman" w:cs="Times New Roman"/>
          <w:i/>
          <w:sz w:val="24"/>
          <w:szCs w:val="24"/>
        </w:rPr>
        <w:t>rega</w:t>
      </w:r>
      <w:proofErr w:type="spellEnd"/>
      <w:r w:rsidRPr="00B21405">
        <w:rPr>
          <w:rFonts w:ascii="Times New Roman" w:hAnsi="Times New Roman" w:cs="Times New Roman"/>
          <w:i/>
          <w:sz w:val="24"/>
          <w:szCs w:val="24"/>
        </w:rPr>
        <w:t xml:space="preserve"> </w:t>
      </w:r>
      <w:r w:rsidRPr="00B21405">
        <w:rPr>
          <w:rFonts w:ascii="Times New Roman" w:hAnsi="Times New Roman" w:cs="Times New Roman"/>
          <w:sz w:val="24"/>
          <w:szCs w:val="24"/>
        </w:rPr>
        <w:t xml:space="preserve">v </w:t>
      </w:r>
      <w:r w:rsidRPr="00B21405">
        <w:rPr>
          <w:rFonts w:ascii="Times New Roman" w:hAnsi="Times New Roman" w:cs="Times New Roman"/>
          <w:i/>
          <w:sz w:val="24"/>
          <w:szCs w:val="24"/>
        </w:rPr>
        <w:t xml:space="preserve">Registrar General &amp; </w:t>
      </w:r>
      <w:proofErr w:type="spellStart"/>
      <w:r w:rsidRPr="00B21405">
        <w:rPr>
          <w:rFonts w:ascii="Times New Roman" w:hAnsi="Times New Roman" w:cs="Times New Roman"/>
          <w:i/>
          <w:sz w:val="24"/>
          <w:szCs w:val="24"/>
        </w:rPr>
        <w:t>Anor</w:t>
      </w:r>
      <w:proofErr w:type="spellEnd"/>
      <w:r w:rsidRPr="00B21405">
        <w:rPr>
          <w:rFonts w:ascii="Times New Roman" w:hAnsi="Times New Roman" w:cs="Times New Roman"/>
          <w:sz w:val="24"/>
          <w:szCs w:val="24"/>
        </w:rPr>
        <w:t xml:space="preserve"> 1998(1) ZLR 188 at 193 E-G.</w:t>
      </w:r>
    </w:p>
    <w:p w:rsidR="00207252" w:rsidRPr="00B21405" w:rsidRDefault="00207252" w:rsidP="00207252">
      <w:pPr>
        <w:spacing w:after="0" w:line="240" w:lineRule="auto"/>
        <w:ind w:left="720"/>
        <w:jc w:val="both"/>
        <w:rPr>
          <w:rFonts w:ascii="Times New Roman" w:hAnsi="Times New Roman" w:cs="Times New Roman"/>
          <w:sz w:val="24"/>
          <w:szCs w:val="24"/>
        </w:rPr>
      </w:pPr>
      <w:r w:rsidRPr="00B21405">
        <w:rPr>
          <w:rFonts w:ascii="Times New Roman" w:hAnsi="Times New Roman" w:cs="Times New Roman"/>
          <w:sz w:val="24"/>
          <w:szCs w:val="24"/>
        </w:rPr>
        <w:t>“What constitutes urgency is not only the imminent arrival of the day of reckoning. A matter is urgent, if at the time the need to act arises, the matter cannot wait. Urgency which stem</w:t>
      </w:r>
      <w:r w:rsidR="001B0CA1">
        <w:rPr>
          <w:rFonts w:ascii="Times New Roman" w:hAnsi="Times New Roman" w:cs="Times New Roman"/>
          <w:sz w:val="24"/>
          <w:szCs w:val="24"/>
        </w:rPr>
        <w:t>s</w:t>
      </w:r>
      <w:r w:rsidRPr="00B21405">
        <w:rPr>
          <w:rFonts w:ascii="Times New Roman" w:hAnsi="Times New Roman" w:cs="Times New Roman"/>
          <w:sz w:val="24"/>
          <w:szCs w:val="24"/>
        </w:rPr>
        <w:t xml:space="preserve"> from a deliberative or careless abstention from action until the deadline draws near is not the type of urgency contemplated by the rules”. </w:t>
      </w:r>
    </w:p>
    <w:p w:rsidR="00207252" w:rsidRPr="00B21405" w:rsidRDefault="00207252" w:rsidP="00207252">
      <w:pPr>
        <w:spacing w:after="0" w:line="240" w:lineRule="auto"/>
        <w:jc w:val="both"/>
        <w:rPr>
          <w:rFonts w:ascii="Times New Roman" w:hAnsi="Times New Roman" w:cs="Times New Roman"/>
          <w:sz w:val="24"/>
          <w:szCs w:val="24"/>
        </w:rPr>
      </w:pPr>
    </w:p>
    <w:p w:rsidR="00207252" w:rsidRPr="00B21405" w:rsidRDefault="00207252" w:rsidP="00207252">
      <w:pPr>
        <w:spacing w:after="0" w:line="360" w:lineRule="auto"/>
        <w:jc w:val="both"/>
        <w:rPr>
          <w:rFonts w:ascii="Times New Roman" w:hAnsi="Times New Roman" w:cs="Times New Roman"/>
          <w:sz w:val="24"/>
          <w:szCs w:val="24"/>
        </w:rPr>
      </w:pPr>
      <w:r w:rsidRPr="00B21405">
        <w:rPr>
          <w:rFonts w:ascii="Times New Roman" w:hAnsi="Times New Roman" w:cs="Times New Roman"/>
          <w:sz w:val="24"/>
          <w:szCs w:val="24"/>
        </w:rPr>
        <w:tab/>
        <w:t xml:space="preserve">The interim relief which the applicant seeks betrays its real intention. The applicant prays that in the event that execution has been carried out the </w:t>
      </w:r>
      <w:r w:rsidR="00353985" w:rsidRPr="00B21405">
        <w:rPr>
          <w:rFonts w:ascii="Times New Roman" w:hAnsi="Times New Roman" w:cs="Times New Roman"/>
          <w:sz w:val="24"/>
          <w:szCs w:val="24"/>
        </w:rPr>
        <w:t>c</w:t>
      </w:r>
      <w:r w:rsidRPr="00B21405">
        <w:rPr>
          <w:rFonts w:ascii="Times New Roman" w:hAnsi="Times New Roman" w:cs="Times New Roman"/>
          <w:sz w:val="24"/>
          <w:szCs w:val="24"/>
        </w:rPr>
        <w:t>ourt must restore possession of the property to it. How can one do that? The property has already been sold and third parties have acquired rights over such property. Applicant desires to reverse the execution and not to stay it.</w:t>
      </w:r>
    </w:p>
    <w:p w:rsidR="00D55B1E" w:rsidRPr="00B21405" w:rsidRDefault="00207252" w:rsidP="00207252">
      <w:pPr>
        <w:spacing w:after="0" w:line="360" w:lineRule="auto"/>
        <w:jc w:val="both"/>
        <w:rPr>
          <w:rFonts w:ascii="Times New Roman" w:hAnsi="Times New Roman" w:cs="Times New Roman"/>
          <w:sz w:val="24"/>
          <w:szCs w:val="24"/>
        </w:rPr>
      </w:pPr>
      <w:r w:rsidRPr="00B21405">
        <w:rPr>
          <w:rFonts w:ascii="Times New Roman" w:hAnsi="Times New Roman" w:cs="Times New Roman"/>
          <w:sz w:val="24"/>
          <w:szCs w:val="24"/>
        </w:rPr>
        <w:tab/>
        <w:t xml:space="preserve">This is a case calling for costs to be visited upon the applicant on a higher scale in light of its lack of </w:t>
      </w:r>
      <w:r w:rsidRPr="00B21405">
        <w:rPr>
          <w:rFonts w:ascii="Times New Roman" w:hAnsi="Times New Roman" w:cs="Times New Roman"/>
          <w:i/>
          <w:sz w:val="24"/>
          <w:szCs w:val="24"/>
        </w:rPr>
        <w:t>bona fides</w:t>
      </w:r>
      <w:r w:rsidRPr="00B21405">
        <w:rPr>
          <w:rFonts w:ascii="Times New Roman" w:hAnsi="Times New Roman" w:cs="Times New Roman"/>
          <w:sz w:val="24"/>
          <w:szCs w:val="24"/>
        </w:rPr>
        <w:t xml:space="preserve"> and what appears to be an abuse of </w:t>
      </w:r>
      <w:r w:rsidR="00353985" w:rsidRPr="00B21405">
        <w:rPr>
          <w:rFonts w:ascii="Times New Roman" w:hAnsi="Times New Roman" w:cs="Times New Roman"/>
          <w:sz w:val="24"/>
          <w:szCs w:val="24"/>
        </w:rPr>
        <w:t>c</w:t>
      </w:r>
      <w:r w:rsidRPr="00B21405">
        <w:rPr>
          <w:rFonts w:ascii="Times New Roman" w:hAnsi="Times New Roman" w:cs="Times New Roman"/>
          <w:sz w:val="24"/>
          <w:szCs w:val="24"/>
        </w:rPr>
        <w:t>ourt process. I</w:t>
      </w:r>
      <w:r w:rsidR="00353985" w:rsidRPr="00B21405">
        <w:rPr>
          <w:rFonts w:ascii="Times New Roman" w:hAnsi="Times New Roman" w:cs="Times New Roman"/>
          <w:sz w:val="24"/>
          <w:szCs w:val="24"/>
        </w:rPr>
        <w:t>t</w:t>
      </w:r>
      <w:r w:rsidRPr="00B21405">
        <w:rPr>
          <w:rFonts w:ascii="Times New Roman" w:hAnsi="Times New Roman" w:cs="Times New Roman"/>
          <w:sz w:val="24"/>
          <w:szCs w:val="24"/>
        </w:rPr>
        <w:t xml:space="preserve"> should have </w:t>
      </w:r>
      <w:r w:rsidRPr="00B21405">
        <w:rPr>
          <w:rFonts w:ascii="Times New Roman" w:hAnsi="Times New Roman" w:cs="Times New Roman"/>
          <w:sz w:val="24"/>
          <w:szCs w:val="24"/>
        </w:rPr>
        <w:lastRenderedPageBreak/>
        <w:t>been apparent to the applicant</w:t>
      </w:r>
      <w:r w:rsidR="00353985" w:rsidRPr="00B21405">
        <w:rPr>
          <w:rFonts w:ascii="Times New Roman" w:hAnsi="Times New Roman" w:cs="Times New Roman"/>
          <w:sz w:val="24"/>
          <w:szCs w:val="24"/>
        </w:rPr>
        <w:t>,</w:t>
      </w:r>
      <w:r w:rsidRPr="00B21405">
        <w:rPr>
          <w:rFonts w:ascii="Times New Roman" w:hAnsi="Times New Roman" w:cs="Times New Roman"/>
          <w:sz w:val="24"/>
          <w:szCs w:val="24"/>
        </w:rPr>
        <w:t xml:space="preserve"> especially with the benefit of legal counsel</w:t>
      </w:r>
      <w:r w:rsidR="00353985" w:rsidRPr="00B21405">
        <w:rPr>
          <w:rFonts w:ascii="Times New Roman" w:hAnsi="Times New Roman" w:cs="Times New Roman"/>
          <w:sz w:val="24"/>
          <w:szCs w:val="24"/>
        </w:rPr>
        <w:t>,</w:t>
      </w:r>
      <w:r w:rsidRPr="00B21405">
        <w:rPr>
          <w:rFonts w:ascii="Times New Roman" w:hAnsi="Times New Roman" w:cs="Times New Roman"/>
          <w:sz w:val="24"/>
          <w:szCs w:val="24"/>
        </w:rPr>
        <w:t xml:space="preserve"> that the application has no prospects of success.</w:t>
      </w:r>
    </w:p>
    <w:p w:rsidR="00D55B1E" w:rsidRDefault="00D55B1E" w:rsidP="00207252">
      <w:pPr>
        <w:spacing w:after="0" w:line="360" w:lineRule="auto"/>
        <w:jc w:val="both"/>
        <w:rPr>
          <w:rFonts w:ascii="Times New Roman" w:hAnsi="Times New Roman" w:cs="Times New Roman"/>
          <w:sz w:val="24"/>
          <w:szCs w:val="24"/>
        </w:rPr>
      </w:pPr>
      <w:r w:rsidRPr="00B21405">
        <w:rPr>
          <w:rFonts w:ascii="Times New Roman" w:hAnsi="Times New Roman" w:cs="Times New Roman"/>
          <w:sz w:val="24"/>
          <w:szCs w:val="24"/>
        </w:rPr>
        <w:tab/>
        <w:t>In the result the application is dismissed with costs on the legal practitioner and client scale.</w:t>
      </w:r>
    </w:p>
    <w:p w:rsidR="00BC10CD" w:rsidRDefault="00BC10CD" w:rsidP="00207252">
      <w:pPr>
        <w:spacing w:after="0" w:line="360" w:lineRule="auto"/>
        <w:jc w:val="both"/>
        <w:rPr>
          <w:rFonts w:ascii="Times New Roman" w:hAnsi="Times New Roman" w:cs="Times New Roman"/>
          <w:sz w:val="24"/>
          <w:szCs w:val="24"/>
        </w:rPr>
      </w:pPr>
    </w:p>
    <w:p w:rsidR="00BC10CD" w:rsidRDefault="00BC10CD" w:rsidP="00207252">
      <w:pPr>
        <w:spacing w:after="0" w:line="360" w:lineRule="auto"/>
        <w:jc w:val="both"/>
        <w:rPr>
          <w:rFonts w:ascii="Times New Roman" w:hAnsi="Times New Roman" w:cs="Times New Roman"/>
          <w:sz w:val="24"/>
          <w:szCs w:val="24"/>
        </w:rPr>
      </w:pPr>
    </w:p>
    <w:p w:rsidR="00BC10CD" w:rsidRPr="00B21405" w:rsidRDefault="00BC10CD" w:rsidP="00207252">
      <w:pPr>
        <w:spacing w:after="0" w:line="360" w:lineRule="auto"/>
        <w:jc w:val="both"/>
        <w:rPr>
          <w:rFonts w:ascii="Times New Roman" w:hAnsi="Times New Roman" w:cs="Times New Roman"/>
          <w:sz w:val="24"/>
          <w:szCs w:val="24"/>
        </w:rPr>
      </w:pPr>
    </w:p>
    <w:p w:rsidR="00D55B1E" w:rsidRPr="00B21405" w:rsidRDefault="00D55B1E" w:rsidP="00BC10CD">
      <w:pPr>
        <w:spacing w:after="0" w:line="240" w:lineRule="auto"/>
        <w:jc w:val="both"/>
        <w:rPr>
          <w:rFonts w:ascii="Times New Roman" w:hAnsi="Times New Roman" w:cs="Times New Roman"/>
          <w:sz w:val="24"/>
          <w:szCs w:val="24"/>
        </w:rPr>
      </w:pPr>
      <w:proofErr w:type="spellStart"/>
      <w:r w:rsidRPr="00B21405">
        <w:rPr>
          <w:rFonts w:ascii="Times New Roman" w:hAnsi="Times New Roman" w:cs="Times New Roman"/>
          <w:i/>
          <w:sz w:val="24"/>
          <w:szCs w:val="24"/>
        </w:rPr>
        <w:t>Manyurureni</w:t>
      </w:r>
      <w:proofErr w:type="spellEnd"/>
      <w:r w:rsidRPr="00B21405">
        <w:rPr>
          <w:rFonts w:ascii="Times New Roman" w:hAnsi="Times New Roman" w:cs="Times New Roman"/>
          <w:i/>
          <w:sz w:val="24"/>
          <w:szCs w:val="24"/>
        </w:rPr>
        <w:t xml:space="preserve"> &amp; Company</w:t>
      </w:r>
      <w:r w:rsidRPr="00B21405">
        <w:rPr>
          <w:rFonts w:ascii="Times New Roman" w:hAnsi="Times New Roman" w:cs="Times New Roman"/>
          <w:sz w:val="24"/>
          <w:szCs w:val="24"/>
        </w:rPr>
        <w:t>, applicant’s legal practitioners</w:t>
      </w:r>
    </w:p>
    <w:p w:rsidR="00207252" w:rsidRPr="00B21405" w:rsidRDefault="00D55B1E" w:rsidP="00BC10CD">
      <w:pPr>
        <w:spacing w:after="0" w:line="240" w:lineRule="auto"/>
        <w:jc w:val="both"/>
        <w:rPr>
          <w:rFonts w:ascii="Times New Roman" w:hAnsi="Times New Roman" w:cs="Times New Roman"/>
          <w:sz w:val="24"/>
          <w:szCs w:val="24"/>
        </w:rPr>
      </w:pPr>
      <w:proofErr w:type="spellStart"/>
      <w:r w:rsidRPr="00B21405">
        <w:rPr>
          <w:rFonts w:ascii="Times New Roman" w:hAnsi="Times New Roman" w:cs="Times New Roman"/>
          <w:i/>
          <w:sz w:val="24"/>
          <w:szCs w:val="24"/>
        </w:rPr>
        <w:t>Kajokoto</w:t>
      </w:r>
      <w:proofErr w:type="spellEnd"/>
      <w:r w:rsidRPr="00B21405">
        <w:rPr>
          <w:rFonts w:ascii="Times New Roman" w:hAnsi="Times New Roman" w:cs="Times New Roman"/>
          <w:i/>
          <w:sz w:val="24"/>
          <w:szCs w:val="24"/>
        </w:rPr>
        <w:t xml:space="preserve"> &amp; Company</w:t>
      </w:r>
      <w:r w:rsidRPr="00B21405">
        <w:rPr>
          <w:rFonts w:ascii="Times New Roman" w:hAnsi="Times New Roman" w:cs="Times New Roman"/>
          <w:sz w:val="24"/>
          <w:szCs w:val="24"/>
        </w:rPr>
        <w:t>, 1</w:t>
      </w:r>
      <w:r w:rsidRPr="00B21405">
        <w:rPr>
          <w:rFonts w:ascii="Times New Roman" w:hAnsi="Times New Roman" w:cs="Times New Roman"/>
          <w:sz w:val="24"/>
          <w:szCs w:val="24"/>
          <w:vertAlign w:val="superscript"/>
        </w:rPr>
        <w:t>st</w:t>
      </w:r>
      <w:r w:rsidRPr="00B21405">
        <w:rPr>
          <w:rFonts w:ascii="Times New Roman" w:hAnsi="Times New Roman" w:cs="Times New Roman"/>
          <w:sz w:val="24"/>
          <w:szCs w:val="24"/>
        </w:rPr>
        <w:t xml:space="preserve"> respondent’s legal practitioners</w:t>
      </w:r>
      <w:r w:rsidR="00207252" w:rsidRPr="00B21405">
        <w:rPr>
          <w:rFonts w:ascii="Times New Roman" w:hAnsi="Times New Roman" w:cs="Times New Roman"/>
          <w:sz w:val="24"/>
          <w:szCs w:val="24"/>
        </w:rPr>
        <w:t xml:space="preserve"> </w:t>
      </w:r>
    </w:p>
    <w:p w:rsidR="002E66C7" w:rsidRPr="00B21405" w:rsidRDefault="002E66C7" w:rsidP="00BC10CD">
      <w:pPr>
        <w:spacing w:after="0" w:line="240" w:lineRule="auto"/>
        <w:ind w:left="1440"/>
        <w:jc w:val="both"/>
        <w:rPr>
          <w:rFonts w:ascii="Times New Roman" w:hAnsi="Times New Roman" w:cs="Times New Roman"/>
          <w:sz w:val="24"/>
          <w:szCs w:val="24"/>
        </w:rPr>
      </w:pPr>
      <w:r w:rsidRPr="00B21405">
        <w:rPr>
          <w:rFonts w:ascii="Times New Roman" w:hAnsi="Times New Roman" w:cs="Times New Roman"/>
          <w:sz w:val="24"/>
          <w:szCs w:val="24"/>
        </w:rPr>
        <w:t xml:space="preserve">   </w:t>
      </w:r>
    </w:p>
    <w:p w:rsidR="002E66C7" w:rsidRPr="00B21405" w:rsidRDefault="002E66C7" w:rsidP="002E66C7">
      <w:pPr>
        <w:spacing w:after="0" w:line="240" w:lineRule="auto"/>
        <w:jc w:val="both"/>
        <w:rPr>
          <w:rFonts w:ascii="Times New Roman" w:hAnsi="Times New Roman" w:cs="Times New Roman"/>
          <w:sz w:val="24"/>
          <w:szCs w:val="24"/>
        </w:rPr>
      </w:pPr>
    </w:p>
    <w:p w:rsidR="00CB6139" w:rsidRPr="00B21405" w:rsidRDefault="002E66C7" w:rsidP="002E66C7">
      <w:pPr>
        <w:spacing w:after="0" w:line="240" w:lineRule="auto"/>
        <w:jc w:val="both"/>
        <w:rPr>
          <w:rFonts w:ascii="Times New Roman" w:hAnsi="Times New Roman" w:cs="Times New Roman"/>
          <w:sz w:val="24"/>
          <w:szCs w:val="24"/>
        </w:rPr>
      </w:pPr>
      <w:r w:rsidRPr="00B21405">
        <w:rPr>
          <w:rFonts w:ascii="Times New Roman" w:hAnsi="Times New Roman" w:cs="Times New Roman"/>
          <w:sz w:val="24"/>
          <w:szCs w:val="24"/>
        </w:rPr>
        <w:tab/>
        <w:t xml:space="preserve"> </w:t>
      </w:r>
      <w:r w:rsidR="00CB6139" w:rsidRPr="00B21405">
        <w:rPr>
          <w:rFonts w:ascii="Times New Roman" w:hAnsi="Times New Roman" w:cs="Times New Roman"/>
          <w:sz w:val="24"/>
          <w:szCs w:val="24"/>
        </w:rPr>
        <w:t xml:space="preserve">  </w:t>
      </w:r>
    </w:p>
    <w:p w:rsidR="00B64192" w:rsidRPr="00B21405" w:rsidRDefault="00CB6139" w:rsidP="005566DE">
      <w:pPr>
        <w:spacing w:after="0" w:line="360" w:lineRule="auto"/>
        <w:ind w:left="720"/>
        <w:jc w:val="both"/>
        <w:rPr>
          <w:rFonts w:ascii="Times New Roman" w:hAnsi="Times New Roman" w:cs="Times New Roman"/>
          <w:sz w:val="24"/>
          <w:szCs w:val="24"/>
        </w:rPr>
      </w:pPr>
      <w:r w:rsidRPr="00B21405">
        <w:rPr>
          <w:rFonts w:ascii="Times New Roman" w:hAnsi="Times New Roman" w:cs="Times New Roman"/>
          <w:sz w:val="24"/>
          <w:szCs w:val="24"/>
        </w:rPr>
        <w:t xml:space="preserve">          </w:t>
      </w:r>
    </w:p>
    <w:p w:rsidR="005B576B" w:rsidRPr="00B21405" w:rsidRDefault="005B576B" w:rsidP="005566DE">
      <w:pPr>
        <w:spacing w:after="0" w:line="240" w:lineRule="auto"/>
        <w:jc w:val="both"/>
        <w:rPr>
          <w:rFonts w:ascii="Times New Roman" w:hAnsi="Times New Roman" w:cs="Times New Roman"/>
          <w:sz w:val="24"/>
          <w:szCs w:val="24"/>
        </w:rPr>
      </w:pPr>
    </w:p>
    <w:sectPr w:rsidR="005B576B" w:rsidRPr="00B21405">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11E" w:rsidRDefault="0012111E" w:rsidP="004F7124">
      <w:pPr>
        <w:spacing w:after="0" w:line="240" w:lineRule="auto"/>
      </w:pPr>
      <w:r>
        <w:separator/>
      </w:r>
    </w:p>
  </w:endnote>
  <w:endnote w:type="continuationSeparator" w:id="0">
    <w:p w:rsidR="0012111E" w:rsidRDefault="0012111E" w:rsidP="004F7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11E" w:rsidRDefault="0012111E" w:rsidP="004F7124">
      <w:pPr>
        <w:spacing w:after="0" w:line="240" w:lineRule="auto"/>
      </w:pPr>
      <w:r>
        <w:separator/>
      </w:r>
    </w:p>
  </w:footnote>
  <w:footnote w:type="continuationSeparator" w:id="0">
    <w:p w:rsidR="0012111E" w:rsidRDefault="0012111E" w:rsidP="004F71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166577"/>
      <w:docPartObj>
        <w:docPartGallery w:val="Page Numbers (Top of Page)"/>
        <w:docPartUnique/>
      </w:docPartObj>
    </w:sdtPr>
    <w:sdtEndPr>
      <w:rPr>
        <w:noProof/>
      </w:rPr>
    </w:sdtEndPr>
    <w:sdtContent>
      <w:p w:rsidR="004F7124" w:rsidRDefault="004F7124">
        <w:pPr>
          <w:pStyle w:val="Header"/>
          <w:jc w:val="right"/>
          <w:rPr>
            <w:noProof/>
          </w:rPr>
        </w:pPr>
        <w:r>
          <w:fldChar w:fldCharType="begin"/>
        </w:r>
        <w:r>
          <w:instrText xml:space="preserve"> PAGE   \* MERGEFORMAT </w:instrText>
        </w:r>
        <w:r>
          <w:fldChar w:fldCharType="separate"/>
        </w:r>
        <w:r w:rsidR="005F2CA4">
          <w:rPr>
            <w:noProof/>
          </w:rPr>
          <w:t>1</w:t>
        </w:r>
        <w:r>
          <w:rPr>
            <w:noProof/>
          </w:rPr>
          <w:fldChar w:fldCharType="end"/>
        </w:r>
      </w:p>
      <w:p w:rsidR="004F7124" w:rsidRDefault="004F7124">
        <w:pPr>
          <w:pStyle w:val="Header"/>
          <w:jc w:val="right"/>
          <w:rPr>
            <w:noProof/>
          </w:rPr>
        </w:pPr>
        <w:r>
          <w:rPr>
            <w:noProof/>
          </w:rPr>
          <w:t>HH 99-2012</w:t>
        </w:r>
      </w:p>
      <w:p w:rsidR="004F7124" w:rsidRDefault="004F7124">
        <w:pPr>
          <w:pStyle w:val="Header"/>
          <w:jc w:val="right"/>
        </w:pPr>
        <w:r>
          <w:rPr>
            <w:noProof/>
          </w:rPr>
          <w:t>HC 1709/12</w:t>
        </w:r>
      </w:p>
    </w:sdtContent>
  </w:sdt>
  <w:p w:rsidR="004F7124" w:rsidRDefault="004F71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0F94"/>
    <w:multiLevelType w:val="hybridMultilevel"/>
    <w:tmpl w:val="0BAC1314"/>
    <w:lvl w:ilvl="0" w:tplc="7632D2BC">
      <w:start w:val="1"/>
      <w:numFmt w:val="lowerLetter"/>
      <w:lvlText w:val="(%1)"/>
      <w:lvlJc w:val="left"/>
      <w:pPr>
        <w:ind w:left="1800" w:hanging="360"/>
      </w:pPr>
      <w:rPr>
        <w:rFonts w:hint="default"/>
      </w:rPr>
    </w:lvl>
    <w:lvl w:ilvl="1" w:tplc="30090019" w:tentative="1">
      <w:start w:val="1"/>
      <w:numFmt w:val="lowerLetter"/>
      <w:lvlText w:val="%2."/>
      <w:lvlJc w:val="left"/>
      <w:pPr>
        <w:ind w:left="2520" w:hanging="360"/>
      </w:pPr>
    </w:lvl>
    <w:lvl w:ilvl="2" w:tplc="3009001B" w:tentative="1">
      <w:start w:val="1"/>
      <w:numFmt w:val="lowerRoman"/>
      <w:lvlText w:val="%3."/>
      <w:lvlJc w:val="right"/>
      <w:pPr>
        <w:ind w:left="3240" w:hanging="180"/>
      </w:pPr>
    </w:lvl>
    <w:lvl w:ilvl="3" w:tplc="3009000F" w:tentative="1">
      <w:start w:val="1"/>
      <w:numFmt w:val="decimal"/>
      <w:lvlText w:val="%4."/>
      <w:lvlJc w:val="left"/>
      <w:pPr>
        <w:ind w:left="3960" w:hanging="360"/>
      </w:pPr>
    </w:lvl>
    <w:lvl w:ilvl="4" w:tplc="30090019" w:tentative="1">
      <w:start w:val="1"/>
      <w:numFmt w:val="lowerLetter"/>
      <w:lvlText w:val="%5."/>
      <w:lvlJc w:val="left"/>
      <w:pPr>
        <w:ind w:left="4680" w:hanging="360"/>
      </w:pPr>
    </w:lvl>
    <w:lvl w:ilvl="5" w:tplc="3009001B" w:tentative="1">
      <w:start w:val="1"/>
      <w:numFmt w:val="lowerRoman"/>
      <w:lvlText w:val="%6."/>
      <w:lvlJc w:val="right"/>
      <w:pPr>
        <w:ind w:left="5400" w:hanging="180"/>
      </w:pPr>
    </w:lvl>
    <w:lvl w:ilvl="6" w:tplc="3009000F" w:tentative="1">
      <w:start w:val="1"/>
      <w:numFmt w:val="decimal"/>
      <w:lvlText w:val="%7."/>
      <w:lvlJc w:val="left"/>
      <w:pPr>
        <w:ind w:left="6120" w:hanging="360"/>
      </w:pPr>
    </w:lvl>
    <w:lvl w:ilvl="7" w:tplc="30090019" w:tentative="1">
      <w:start w:val="1"/>
      <w:numFmt w:val="lowerLetter"/>
      <w:lvlText w:val="%8."/>
      <w:lvlJc w:val="left"/>
      <w:pPr>
        <w:ind w:left="6840" w:hanging="360"/>
      </w:pPr>
    </w:lvl>
    <w:lvl w:ilvl="8" w:tplc="3009001B" w:tentative="1">
      <w:start w:val="1"/>
      <w:numFmt w:val="lowerRoman"/>
      <w:lvlText w:val="%9."/>
      <w:lvlJc w:val="right"/>
      <w:pPr>
        <w:ind w:left="7560" w:hanging="180"/>
      </w:pPr>
    </w:lvl>
  </w:abstractNum>
  <w:abstractNum w:abstractNumId="1">
    <w:nsid w:val="2057545C"/>
    <w:multiLevelType w:val="hybridMultilevel"/>
    <w:tmpl w:val="455AFA2E"/>
    <w:lvl w:ilvl="0" w:tplc="62C817C6">
      <w:start w:val="1"/>
      <w:numFmt w:val="decimal"/>
      <w:lvlText w:val="%1."/>
      <w:lvlJc w:val="left"/>
      <w:pPr>
        <w:ind w:left="1800" w:hanging="360"/>
      </w:pPr>
      <w:rPr>
        <w:rFonts w:hint="default"/>
      </w:rPr>
    </w:lvl>
    <w:lvl w:ilvl="1" w:tplc="30090019" w:tentative="1">
      <w:start w:val="1"/>
      <w:numFmt w:val="lowerLetter"/>
      <w:lvlText w:val="%2."/>
      <w:lvlJc w:val="left"/>
      <w:pPr>
        <w:ind w:left="2520" w:hanging="360"/>
      </w:pPr>
    </w:lvl>
    <w:lvl w:ilvl="2" w:tplc="3009001B" w:tentative="1">
      <w:start w:val="1"/>
      <w:numFmt w:val="lowerRoman"/>
      <w:lvlText w:val="%3."/>
      <w:lvlJc w:val="right"/>
      <w:pPr>
        <w:ind w:left="3240" w:hanging="180"/>
      </w:pPr>
    </w:lvl>
    <w:lvl w:ilvl="3" w:tplc="3009000F" w:tentative="1">
      <w:start w:val="1"/>
      <w:numFmt w:val="decimal"/>
      <w:lvlText w:val="%4."/>
      <w:lvlJc w:val="left"/>
      <w:pPr>
        <w:ind w:left="3960" w:hanging="360"/>
      </w:pPr>
    </w:lvl>
    <w:lvl w:ilvl="4" w:tplc="30090019" w:tentative="1">
      <w:start w:val="1"/>
      <w:numFmt w:val="lowerLetter"/>
      <w:lvlText w:val="%5."/>
      <w:lvlJc w:val="left"/>
      <w:pPr>
        <w:ind w:left="4680" w:hanging="360"/>
      </w:pPr>
    </w:lvl>
    <w:lvl w:ilvl="5" w:tplc="3009001B" w:tentative="1">
      <w:start w:val="1"/>
      <w:numFmt w:val="lowerRoman"/>
      <w:lvlText w:val="%6."/>
      <w:lvlJc w:val="right"/>
      <w:pPr>
        <w:ind w:left="5400" w:hanging="180"/>
      </w:pPr>
    </w:lvl>
    <w:lvl w:ilvl="6" w:tplc="3009000F" w:tentative="1">
      <w:start w:val="1"/>
      <w:numFmt w:val="decimal"/>
      <w:lvlText w:val="%7."/>
      <w:lvlJc w:val="left"/>
      <w:pPr>
        <w:ind w:left="6120" w:hanging="360"/>
      </w:pPr>
    </w:lvl>
    <w:lvl w:ilvl="7" w:tplc="30090019" w:tentative="1">
      <w:start w:val="1"/>
      <w:numFmt w:val="lowerLetter"/>
      <w:lvlText w:val="%8."/>
      <w:lvlJc w:val="left"/>
      <w:pPr>
        <w:ind w:left="6840" w:hanging="360"/>
      </w:pPr>
    </w:lvl>
    <w:lvl w:ilvl="8" w:tplc="30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76B"/>
    <w:rsid w:val="000A1922"/>
    <w:rsid w:val="000E2DE4"/>
    <w:rsid w:val="0012111E"/>
    <w:rsid w:val="00154437"/>
    <w:rsid w:val="00194D6A"/>
    <w:rsid w:val="001B0CA1"/>
    <w:rsid w:val="001F7BCE"/>
    <w:rsid w:val="00207252"/>
    <w:rsid w:val="002B4F95"/>
    <w:rsid w:val="002E66C7"/>
    <w:rsid w:val="0031582A"/>
    <w:rsid w:val="00353985"/>
    <w:rsid w:val="00395051"/>
    <w:rsid w:val="003A2366"/>
    <w:rsid w:val="0049387F"/>
    <w:rsid w:val="004D04AE"/>
    <w:rsid w:val="004F7124"/>
    <w:rsid w:val="005566DE"/>
    <w:rsid w:val="005A5CF0"/>
    <w:rsid w:val="005B576B"/>
    <w:rsid w:val="005F2CA4"/>
    <w:rsid w:val="0063392E"/>
    <w:rsid w:val="006660CF"/>
    <w:rsid w:val="00830BE5"/>
    <w:rsid w:val="00846F8C"/>
    <w:rsid w:val="00937C8C"/>
    <w:rsid w:val="00A220EE"/>
    <w:rsid w:val="00A830DD"/>
    <w:rsid w:val="00B21405"/>
    <w:rsid w:val="00B64192"/>
    <w:rsid w:val="00BB2FCF"/>
    <w:rsid w:val="00BC10CD"/>
    <w:rsid w:val="00CB6139"/>
    <w:rsid w:val="00CE4E12"/>
    <w:rsid w:val="00D55B1E"/>
    <w:rsid w:val="00D6742E"/>
    <w:rsid w:val="00DC0AE1"/>
    <w:rsid w:val="00DF1F71"/>
    <w:rsid w:val="00E2447F"/>
    <w:rsid w:val="00EA2043"/>
    <w:rsid w:val="00F60158"/>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47F"/>
    <w:pPr>
      <w:ind w:left="720"/>
      <w:contextualSpacing/>
    </w:pPr>
  </w:style>
  <w:style w:type="paragraph" w:styleId="Header">
    <w:name w:val="header"/>
    <w:basedOn w:val="Normal"/>
    <w:link w:val="HeaderChar"/>
    <w:uiPriority w:val="99"/>
    <w:unhideWhenUsed/>
    <w:rsid w:val="004F71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124"/>
  </w:style>
  <w:style w:type="paragraph" w:styleId="Footer">
    <w:name w:val="footer"/>
    <w:basedOn w:val="Normal"/>
    <w:link w:val="FooterChar"/>
    <w:uiPriority w:val="99"/>
    <w:unhideWhenUsed/>
    <w:rsid w:val="004F71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124"/>
  </w:style>
  <w:style w:type="paragraph" w:styleId="BalloonText">
    <w:name w:val="Balloon Text"/>
    <w:basedOn w:val="Normal"/>
    <w:link w:val="BalloonTextChar"/>
    <w:uiPriority w:val="99"/>
    <w:semiHidden/>
    <w:unhideWhenUsed/>
    <w:rsid w:val="00B21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4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47F"/>
    <w:pPr>
      <w:ind w:left="720"/>
      <w:contextualSpacing/>
    </w:pPr>
  </w:style>
  <w:style w:type="paragraph" w:styleId="Header">
    <w:name w:val="header"/>
    <w:basedOn w:val="Normal"/>
    <w:link w:val="HeaderChar"/>
    <w:uiPriority w:val="99"/>
    <w:unhideWhenUsed/>
    <w:rsid w:val="004F71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124"/>
  </w:style>
  <w:style w:type="paragraph" w:styleId="Footer">
    <w:name w:val="footer"/>
    <w:basedOn w:val="Normal"/>
    <w:link w:val="FooterChar"/>
    <w:uiPriority w:val="99"/>
    <w:unhideWhenUsed/>
    <w:rsid w:val="004F71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124"/>
  </w:style>
  <w:style w:type="paragraph" w:styleId="BalloonText">
    <w:name w:val="Balloon Text"/>
    <w:basedOn w:val="Normal"/>
    <w:link w:val="BalloonTextChar"/>
    <w:uiPriority w:val="99"/>
    <w:semiHidden/>
    <w:unhideWhenUsed/>
    <w:rsid w:val="00B21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4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1386</Words>
  <Characters>7905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2012-02-27T13:32:00Z</cp:lastPrinted>
  <dcterms:created xsi:type="dcterms:W3CDTF">2012-03-13T13:59:00Z</dcterms:created>
  <dcterms:modified xsi:type="dcterms:W3CDTF">2012-03-13T13:59:00Z</dcterms:modified>
</cp:coreProperties>
</file>